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A8" w:rsidRPr="00113CE7" w:rsidRDefault="00FC49A8" w:rsidP="00FC49A8">
      <w:pPr>
        <w:autoSpaceDE w:val="0"/>
        <w:autoSpaceDN w:val="0"/>
        <w:adjustRightInd w:val="0"/>
        <w:spacing w:after="0" w:line="240" w:lineRule="auto"/>
        <w:jc w:val="center"/>
        <w:rPr>
          <w:rFonts w:cs="TrebuchetMS-Bold"/>
          <w:b/>
          <w:bCs/>
        </w:rPr>
      </w:pPr>
      <w:bookmarkStart w:id="0" w:name="_GoBack"/>
      <w:bookmarkEnd w:id="0"/>
      <w:r w:rsidRPr="00113CE7">
        <w:rPr>
          <w:rFonts w:cs="TrebuchetMS-Bold"/>
          <w:b/>
          <w:bCs/>
        </w:rPr>
        <w:t xml:space="preserve">Cumann </w:t>
      </w:r>
      <w:r w:rsidR="00395648" w:rsidRPr="00113CE7">
        <w:rPr>
          <w:rFonts w:cs="TrebuchetMS-Bold"/>
          <w:b/>
          <w:bCs/>
        </w:rPr>
        <w:t>Na</w:t>
      </w:r>
      <w:r w:rsidRPr="00113CE7">
        <w:rPr>
          <w:rFonts w:cs="TrebuchetMS-Bold"/>
          <w:b/>
          <w:bCs/>
        </w:rPr>
        <w:t xml:space="preserve"> Daoine Child Safeguarding Statement 2018</w:t>
      </w:r>
    </w:p>
    <w:p w:rsidR="00FC49A8" w:rsidRPr="00113CE7" w:rsidRDefault="00FC49A8" w:rsidP="00FC49A8">
      <w:pPr>
        <w:autoSpaceDE w:val="0"/>
        <w:autoSpaceDN w:val="0"/>
        <w:adjustRightInd w:val="0"/>
        <w:spacing w:after="0" w:line="240" w:lineRule="auto"/>
        <w:jc w:val="both"/>
        <w:rPr>
          <w:rFonts w:cs="TrebuchetMS-Bold"/>
          <w:bCs/>
        </w:rPr>
      </w:pPr>
      <w:r w:rsidRPr="00113CE7">
        <w:rPr>
          <w:rFonts w:cs="TrebuchetMS-Bold"/>
          <w:bCs/>
        </w:rPr>
        <w:t>__________________________________________________________________________________</w:t>
      </w:r>
    </w:p>
    <w:p w:rsidR="00FC49A8" w:rsidRPr="00113CE7" w:rsidRDefault="00FC49A8" w:rsidP="00FC49A8">
      <w:pPr>
        <w:autoSpaceDE w:val="0"/>
        <w:autoSpaceDN w:val="0"/>
        <w:adjustRightInd w:val="0"/>
        <w:spacing w:after="0" w:line="240" w:lineRule="auto"/>
        <w:jc w:val="both"/>
        <w:rPr>
          <w:rFonts w:cs="TrebuchetMS-Bold"/>
          <w:b/>
          <w:bCs/>
        </w:rPr>
      </w:pPr>
    </w:p>
    <w:p w:rsidR="00BB4223" w:rsidRPr="00113CE7" w:rsidRDefault="00BB4223" w:rsidP="00FC49A8">
      <w:pPr>
        <w:autoSpaceDE w:val="0"/>
        <w:autoSpaceDN w:val="0"/>
        <w:adjustRightInd w:val="0"/>
        <w:spacing w:after="0" w:line="240" w:lineRule="auto"/>
        <w:jc w:val="both"/>
        <w:rPr>
          <w:rFonts w:cs="TrebuchetMS-Bold"/>
          <w:bCs/>
        </w:rPr>
      </w:pPr>
      <w:r w:rsidRPr="00113CE7">
        <w:rPr>
          <w:rFonts w:cs="TrebuchetMS-Bold"/>
          <w:b/>
          <w:bCs/>
        </w:rPr>
        <w:t xml:space="preserve">Cumann </w:t>
      </w:r>
      <w:r w:rsidR="00395648" w:rsidRPr="00113CE7">
        <w:rPr>
          <w:rFonts w:cs="TrebuchetMS-Bold"/>
          <w:b/>
          <w:bCs/>
        </w:rPr>
        <w:t>Na</w:t>
      </w:r>
      <w:r w:rsidRPr="00113CE7">
        <w:rPr>
          <w:rFonts w:cs="TrebuchetMS-Bold"/>
          <w:b/>
          <w:bCs/>
        </w:rPr>
        <w:t xml:space="preserve"> Daoine </w:t>
      </w:r>
      <w:r w:rsidRPr="00113CE7">
        <w:rPr>
          <w:rFonts w:cs="TrebuchetMS-Bold"/>
          <w:bCs/>
        </w:rPr>
        <w:t>provides community development and resource support to a broad range of diverse adult community groups in Youghal.</w:t>
      </w:r>
    </w:p>
    <w:p w:rsidR="00FC49A8" w:rsidRPr="00113CE7" w:rsidRDefault="00FC49A8" w:rsidP="00FC49A8">
      <w:pPr>
        <w:autoSpaceDE w:val="0"/>
        <w:autoSpaceDN w:val="0"/>
        <w:adjustRightInd w:val="0"/>
        <w:spacing w:after="0" w:line="240" w:lineRule="auto"/>
        <w:jc w:val="both"/>
        <w:rPr>
          <w:rFonts w:cs="TrebuchetMS-Bold"/>
          <w:bCs/>
        </w:rPr>
      </w:pPr>
    </w:p>
    <w:p w:rsidR="00FC49A8" w:rsidRPr="00113CE7" w:rsidRDefault="00535F65" w:rsidP="00FC49A8">
      <w:pPr>
        <w:autoSpaceDE w:val="0"/>
        <w:autoSpaceDN w:val="0"/>
        <w:adjustRightInd w:val="0"/>
        <w:spacing w:after="0" w:line="240" w:lineRule="auto"/>
        <w:jc w:val="both"/>
        <w:rPr>
          <w:rFonts w:cs="TrebuchetMS-Bold"/>
          <w:bCs/>
        </w:rPr>
      </w:pPr>
      <w:r w:rsidRPr="00113CE7">
        <w:rPr>
          <w:rFonts w:cs="TrebuchetMS-Bold"/>
          <w:bCs/>
        </w:rPr>
        <w:t xml:space="preserve">Cumann </w:t>
      </w:r>
      <w:r w:rsidR="00395648" w:rsidRPr="00113CE7">
        <w:rPr>
          <w:rFonts w:cs="TrebuchetMS-Bold"/>
          <w:bCs/>
        </w:rPr>
        <w:t>Na</w:t>
      </w:r>
      <w:r w:rsidRPr="00113CE7">
        <w:rPr>
          <w:rFonts w:cs="TrebuchetMS-Bold"/>
          <w:bCs/>
        </w:rPr>
        <w:t xml:space="preserve"> Daoine has 16</w:t>
      </w:r>
      <w:r w:rsidR="00FC49A8" w:rsidRPr="00113CE7">
        <w:rPr>
          <w:rFonts w:cs="TrebuchetMS-Bold"/>
          <w:bCs/>
        </w:rPr>
        <w:t xml:space="preserve"> staff and volunteers and facilitates</w:t>
      </w:r>
      <w:r w:rsidRPr="00113CE7">
        <w:rPr>
          <w:rFonts w:cs="TrebuchetMS-Bold"/>
          <w:bCs/>
        </w:rPr>
        <w:t xml:space="preserve"> many</w:t>
      </w:r>
      <w:r w:rsidR="00FC49A8" w:rsidRPr="00113CE7">
        <w:rPr>
          <w:rFonts w:cs="TrebuchetMS-Bold"/>
          <w:bCs/>
        </w:rPr>
        <w:t xml:space="preserve"> community groups </w:t>
      </w:r>
      <w:r w:rsidRPr="00113CE7">
        <w:rPr>
          <w:rFonts w:cs="TrebuchetMS-Bold"/>
          <w:bCs/>
        </w:rPr>
        <w:t xml:space="preserve">and activities </w:t>
      </w:r>
      <w:r w:rsidR="00FC49A8" w:rsidRPr="00113CE7">
        <w:rPr>
          <w:rFonts w:cs="TrebuchetMS-Bold"/>
          <w:bCs/>
        </w:rPr>
        <w:t>including:</w:t>
      </w:r>
      <w:r w:rsidRPr="00113CE7">
        <w:rPr>
          <w:rFonts w:cs="TrebuchetMS-Bold"/>
          <w:bCs/>
        </w:rPr>
        <w:t xml:space="preserve"> Women’s Group, Men’s Group, Bingo, Bowls, Dancing classes, adult education classes etc.</w:t>
      </w:r>
    </w:p>
    <w:p w:rsidR="00535F65" w:rsidRPr="00113CE7" w:rsidRDefault="00535F65" w:rsidP="00FC49A8">
      <w:pPr>
        <w:autoSpaceDE w:val="0"/>
        <w:autoSpaceDN w:val="0"/>
        <w:adjustRightInd w:val="0"/>
        <w:spacing w:after="0" w:line="240" w:lineRule="auto"/>
        <w:jc w:val="both"/>
        <w:rPr>
          <w:rFonts w:cs="TrebuchetMS-Bold"/>
          <w:bCs/>
        </w:rPr>
      </w:pPr>
    </w:p>
    <w:p w:rsidR="00FC49A8" w:rsidRPr="00113CE7" w:rsidRDefault="00FC49A8" w:rsidP="00FC49A8">
      <w:pPr>
        <w:autoSpaceDE w:val="0"/>
        <w:autoSpaceDN w:val="0"/>
        <w:adjustRightInd w:val="0"/>
        <w:spacing w:after="0" w:line="240" w:lineRule="auto"/>
        <w:jc w:val="both"/>
        <w:rPr>
          <w:rFonts w:cs="TrebuchetMS-Bold"/>
          <w:bCs/>
        </w:rPr>
      </w:pPr>
      <w:r w:rsidRPr="00113CE7">
        <w:rPr>
          <w:rFonts w:cs="TrebuchetMS-Bold"/>
          <w:bCs/>
        </w:rPr>
        <w:t xml:space="preserve">Cumann </w:t>
      </w:r>
      <w:r w:rsidR="00395648" w:rsidRPr="00113CE7">
        <w:rPr>
          <w:rFonts w:cs="TrebuchetMS-Bold"/>
          <w:bCs/>
        </w:rPr>
        <w:t>Na</w:t>
      </w:r>
      <w:r w:rsidRPr="00113CE7">
        <w:rPr>
          <w:rFonts w:cs="TrebuchetMS-Bold"/>
          <w:bCs/>
        </w:rPr>
        <w:t xml:space="preserve"> Daoine has a management committee in place to ensure that the organisation is run well.</w:t>
      </w:r>
    </w:p>
    <w:p w:rsidR="00FC49A8" w:rsidRPr="00113CE7" w:rsidRDefault="00FC49A8" w:rsidP="00FC49A8">
      <w:pPr>
        <w:autoSpaceDE w:val="0"/>
        <w:autoSpaceDN w:val="0"/>
        <w:adjustRightInd w:val="0"/>
        <w:spacing w:after="0" w:line="240" w:lineRule="auto"/>
        <w:jc w:val="both"/>
        <w:rPr>
          <w:rFonts w:cs="TrebuchetMS-Bold"/>
          <w:bCs/>
        </w:rPr>
      </w:pPr>
    </w:p>
    <w:p w:rsidR="00FC49A8" w:rsidRPr="00113CE7" w:rsidRDefault="00FC49A8" w:rsidP="00FC49A8">
      <w:pPr>
        <w:autoSpaceDE w:val="0"/>
        <w:autoSpaceDN w:val="0"/>
        <w:adjustRightInd w:val="0"/>
        <w:spacing w:after="0" w:line="240" w:lineRule="auto"/>
        <w:jc w:val="center"/>
        <w:rPr>
          <w:rFonts w:cs="TrebuchetMS-Bold"/>
          <w:b/>
          <w:bCs/>
        </w:rPr>
      </w:pPr>
      <w:r w:rsidRPr="00113CE7">
        <w:rPr>
          <w:rFonts w:cs="TrebuchetMS-Bold"/>
          <w:bCs/>
        </w:rPr>
        <w:t>**********</w:t>
      </w:r>
    </w:p>
    <w:p w:rsidR="00BB4223" w:rsidRPr="00113CE7" w:rsidRDefault="00BB4223" w:rsidP="00FC49A8">
      <w:pPr>
        <w:autoSpaceDE w:val="0"/>
        <w:autoSpaceDN w:val="0"/>
        <w:adjustRightInd w:val="0"/>
        <w:spacing w:after="0" w:line="240" w:lineRule="auto"/>
        <w:jc w:val="both"/>
        <w:rPr>
          <w:rFonts w:cs="TrebuchetMS-Bold"/>
          <w:b/>
          <w:bCs/>
        </w:rPr>
      </w:pPr>
    </w:p>
    <w:p w:rsidR="00FC49A8" w:rsidRPr="00113CE7" w:rsidRDefault="00BB4223" w:rsidP="00FC49A8">
      <w:pPr>
        <w:autoSpaceDE w:val="0"/>
        <w:autoSpaceDN w:val="0"/>
        <w:adjustRightInd w:val="0"/>
        <w:spacing w:after="0" w:line="240" w:lineRule="auto"/>
        <w:jc w:val="both"/>
        <w:rPr>
          <w:rFonts w:cs="TrebuchetMS"/>
        </w:rPr>
      </w:pPr>
      <w:r w:rsidRPr="00113CE7">
        <w:rPr>
          <w:rFonts w:cs="TrebuchetMS"/>
        </w:rPr>
        <w:t xml:space="preserve">Cumann </w:t>
      </w:r>
      <w:r w:rsidR="00395648" w:rsidRPr="00113CE7">
        <w:rPr>
          <w:rFonts w:cs="TrebuchetMS"/>
        </w:rPr>
        <w:t>Na</w:t>
      </w:r>
      <w:r w:rsidRPr="00113CE7">
        <w:rPr>
          <w:rFonts w:cs="TrebuchetMS"/>
        </w:rPr>
        <w:t xml:space="preserve"> Daoine does not provide direct services to children and young people. However, Cumann </w:t>
      </w:r>
      <w:r w:rsidR="00395648" w:rsidRPr="00113CE7">
        <w:rPr>
          <w:rFonts w:cs="TrebuchetMS"/>
        </w:rPr>
        <w:t>Na</w:t>
      </w:r>
      <w:r w:rsidRPr="00113CE7">
        <w:rPr>
          <w:rFonts w:cs="TrebuchetMS"/>
        </w:rPr>
        <w:t xml:space="preserve"> Daoine does </w:t>
      </w:r>
      <w:r w:rsidR="00FC49A8" w:rsidRPr="00113CE7">
        <w:rPr>
          <w:rFonts w:cs="TrebuchetMS"/>
        </w:rPr>
        <w:t>work</w:t>
      </w:r>
      <w:r w:rsidRPr="00113CE7">
        <w:rPr>
          <w:rFonts w:cs="TrebuchetMS"/>
        </w:rPr>
        <w:t xml:space="preserve"> closely with, and provides support to</w:t>
      </w:r>
      <w:r w:rsidR="00FC49A8" w:rsidRPr="00113CE7">
        <w:rPr>
          <w:rFonts w:cs="TrebuchetMS"/>
        </w:rPr>
        <w:t xml:space="preserve"> some </w:t>
      </w:r>
      <w:r w:rsidRPr="00113CE7">
        <w:rPr>
          <w:rFonts w:cs="TrebuchetMS"/>
        </w:rPr>
        <w:t xml:space="preserve">local community groups </w:t>
      </w:r>
      <w:r w:rsidR="004B0641" w:rsidRPr="00113CE7">
        <w:rPr>
          <w:rFonts w:cs="TrebuchetMS"/>
        </w:rPr>
        <w:t xml:space="preserve">who </w:t>
      </w:r>
      <w:r w:rsidRPr="00113CE7">
        <w:rPr>
          <w:rFonts w:cs="TrebuchetMS"/>
        </w:rPr>
        <w:t>may provide direct services to children and young people. Cumann na Daoine is therefore committed to safeguarding children</w:t>
      </w:r>
      <w:r w:rsidR="00275629" w:rsidRPr="00113CE7">
        <w:rPr>
          <w:rFonts w:cs="TrebuchetMS"/>
        </w:rPr>
        <w:t xml:space="preserve"> in line with requirements under the Children’s First Act 2015, Children First: National Guidance for the </w:t>
      </w:r>
      <w:r w:rsidR="00395648" w:rsidRPr="00113CE7">
        <w:rPr>
          <w:rFonts w:cs="TrebuchetMS"/>
        </w:rPr>
        <w:t>Protection</w:t>
      </w:r>
      <w:r w:rsidR="00275629" w:rsidRPr="00113CE7">
        <w:rPr>
          <w:rFonts w:cs="TrebuchetMS"/>
        </w:rPr>
        <w:t xml:space="preserve"> and Welfare of Children (2017)</w:t>
      </w:r>
      <w:r w:rsidRPr="00113CE7">
        <w:rPr>
          <w:rFonts w:cs="TrebuchetMS"/>
        </w:rPr>
        <w:t xml:space="preserve"> and is committed to the guidance set out in Children First 2015.</w:t>
      </w:r>
    </w:p>
    <w:p w:rsidR="00275629" w:rsidRPr="00113CE7" w:rsidRDefault="00275629" w:rsidP="00FC49A8">
      <w:pPr>
        <w:autoSpaceDE w:val="0"/>
        <w:autoSpaceDN w:val="0"/>
        <w:adjustRightInd w:val="0"/>
        <w:spacing w:after="0" w:line="240" w:lineRule="auto"/>
        <w:jc w:val="both"/>
        <w:rPr>
          <w:rFonts w:cs="TrebuchetMS"/>
        </w:rPr>
      </w:pPr>
    </w:p>
    <w:p w:rsidR="00275629" w:rsidRPr="00113CE7" w:rsidRDefault="00275629" w:rsidP="00FC49A8">
      <w:pPr>
        <w:autoSpaceDE w:val="0"/>
        <w:autoSpaceDN w:val="0"/>
        <w:adjustRightInd w:val="0"/>
        <w:spacing w:after="0" w:line="240" w:lineRule="auto"/>
        <w:jc w:val="both"/>
        <w:rPr>
          <w:rFonts w:cs="TrebuchetMS"/>
        </w:rPr>
      </w:pPr>
      <w:r w:rsidRPr="00113CE7">
        <w:rPr>
          <w:color w:val="4D4D4F"/>
        </w:rPr>
        <w:t>Children First: National Guidance outlines that all organisations working with children and young people should create a culture of safety that promotes the welfare of children and young people availing of their services. Most of these organisations will provide ‘relevant services’ as defined in the Children First Act 2015 and will have specific statutory obligations under the Act. The Guidance also outlines best practice procedures in child safeguarding that all organisations dealing with children and young people should consider. This is in addition to any statutory obligations under the Act.</w:t>
      </w:r>
    </w:p>
    <w:p w:rsidR="00275629" w:rsidRPr="00113CE7" w:rsidRDefault="00275629" w:rsidP="00FC49A8">
      <w:pPr>
        <w:autoSpaceDE w:val="0"/>
        <w:autoSpaceDN w:val="0"/>
        <w:adjustRightInd w:val="0"/>
        <w:spacing w:after="0" w:line="240" w:lineRule="auto"/>
        <w:jc w:val="both"/>
        <w:rPr>
          <w:rFonts w:cs="TrebuchetMS"/>
        </w:rPr>
      </w:pPr>
    </w:p>
    <w:p w:rsidR="00BB4223" w:rsidRPr="00113CE7" w:rsidRDefault="00BB4223" w:rsidP="00FC49A8">
      <w:pPr>
        <w:autoSpaceDE w:val="0"/>
        <w:autoSpaceDN w:val="0"/>
        <w:adjustRightInd w:val="0"/>
        <w:spacing w:after="0" w:line="240" w:lineRule="auto"/>
        <w:jc w:val="both"/>
        <w:rPr>
          <w:rFonts w:cs="TrebuchetMS"/>
        </w:rPr>
      </w:pPr>
      <w:r w:rsidRPr="00113CE7">
        <w:rPr>
          <w:rFonts w:cs="TrebuchetMS"/>
        </w:rPr>
        <w:t xml:space="preserve">All volunteers and staff working with </w:t>
      </w:r>
      <w:r w:rsidR="00FC49A8" w:rsidRPr="00113CE7">
        <w:rPr>
          <w:rFonts w:cs="TrebuchetMS"/>
        </w:rPr>
        <w:t xml:space="preserve">adults, </w:t>
      </w:r>
      <w:r w:rsidRPr="00113CE7">
        <w:rPr>
          <w:rFonts w:cs="TrebuchetMS"/>
        </w:rPr>
        <w:t xml:space="preserve">children and young people in Cumann </w:t>
      </w:r>
      <w:r w:rsidR="00395648" w:rsidRPr="00113CE7">
        <w:rPr>
          <w:rFonts w:cs="TrebuchetMS"/>
        </w:rPr>
        <w:t>Na</w:t>
      </w:r>
      <w:r w:rsidRPr="00113CE7">
        <w:rPr>
          <w:rFonts w:cs="TrebuchetMS"/>
        </w:rPr>
        <w:t xml:space="preserve"> Daoine seek to create a safe environment for </w:t>
      </w:r>
      <w:r w:rsidR="00FC49A8" w:rsidRPr="00113CE7">
        <w:rPr>
          <w:rFonts w:cs="TrebuchetMS"/>
        </w:rPr>
        <w:t xml:space="preserve">adults, children and </w:t>
      </w:r>
      <w:r w:rsidRPr="00113CE7">
        <w:rPr>
          <w:rFonts w:cs="TrebuchetMS"/>
        </w:rPr>
        <w:t xml:space="preserve">young people to grow and develop while participating in Cumann </w:t>
      </w:r>
      <w:r w:rsidR="00395648" w:rsidRPr="00113CE7">
        <w:rPr>
          <w:rFonts w:cs="TrebuchetMS"/>
        </w:rPr>
        <w:t>Na</w:t>
      </w:r>
      <w:r w:rsidRPr="00113CE7">
        <w:rPr>
          <w:rFonts w:cs="TrebuchetMS"/>
        </w:rPr>
        <w:t xml:space="preserve"> Daoine activities.</w:t>
      </w:r>
      <w:r w:rsidR="00275629" w:rsidRPr="00113CE7">
        <w:rPr>
          <w:rFonts w:cs="TrebuchetMS"/>
        </w:rPr>
        <w:t xml:space="preserve"> Every staff member has a responsibility and duty of care to ensure that every child/young person availing of and/or attending our service is safe and protected from harm (physical/emotional/sexual abuse </w:t>
      </w:r>
      <w:r w:rsidR="00395648" w:rsidRPr="00113CE7">
        <w:rPr>
          <w:rFonts w:cs="TrebuchetMS"/>
        </w:rPr>
        <w:t>or</w:t>
      </w:r>
      <w:r w:rsidR="00275629" w:rsidRPr="00113CE7">
        <w:rPr>
          <w:rFonts w:cs="TrebuchetMS"/>
        </w:rPr>
        <w:t xml:space="preserve"> neglect)</w:t>
      </w:r>
    </w:p>
    <w:p w:rsidR="00275629" w:rsidRPr="00113CE7" w:rsidRDefault="00275629" w:rsidP="00275629">
      <w:pPr>
        <w:spacing w:before="319" w:after="319" w:line="336" w:lineRule="atLeast"/>
        <w:outlineLvl w:val="3"/>
        <w:rPr>
          <w:rFonts w:eastAsia="Times New Roman" w:cs="Times New Roman"/>
          <w:b/>
          <w:bCs/>
          <w:lang w:eastAsia="en-IE"/>
        </w:rPr>
      </w:pPr>
      <w:r w:rsidRPr="00113CE7">
        <w:rPr>
          <w:rFonts w:eastAsia="Times New Roman" w:cs="Times New Roman"/>
          <w:b/>
          <w:bCs/>
          <w:lang w:eastAsia="en-IE"/>
        </w:rPr>
        <w:t>Statutory obligations of relevant services:</w:t>
      </w:r>
    </w:p>
    <w:p w:rsidR="00275629" w:rsidRPr="00113CE7" w:rsidRDefault="00275629" w:rsidP="00275629">
      <w:pPr>
        <w:spacing w:after="300" w:line="352" w:lineRule="atLeast"/>
        <w:rPr>
          <w:rFonts w:eastAsia="Times New Roman" w:cs="Times New Roman"/>
          <w:lang w:eastAsia="en-IE"/>
        </w:rPr>
      </w:pPr>
      <w:r w:rsidRPr="00113CE7">
        <w:rPr>
          <w:rFonts w:eastAsia="Times New Roman" w:cs="Times New Roman"/>
          <w:lang w:eastAsia="en-IE"/>
        </w:rPr>
        <w:t>The Children First Act 2015 places specific obligations on organisations which provide services to children and young people, including the requirement to:</w:t>
      </w:r>
    </w:p>
    <w:p w:rsidR="00275629" w:rsidRPr="00113CE7" w:rsidRDefault="00275629" w:rsidP="00113CE7">
      <w:pPr>
        <w:numPr>
          <w:ilvl w:val="0"/>
          <w:numId w:val="1"/>
        </w:numPr>
        <w:spacing w:before="100" w:beforeAutospacing="1" w:after="100" w:afterAutospacing="1" w:line="336" w:lineRule="atLeast"/>
        <w:ind w:left="426"/>
        <w:rPr>
          <w:rFonts w:eastAsia="Times New Roman" w:cs="Times New Roman"/>
          <w:lang w:eastAsia="en-IE"/>
        </w:rPr>
      </w:pPr>
      <w:r w:rsidRPr="00113CE7">
        <w:rPr>
          <w:rFonts w:eastAsia="Times New Roman" w:cs="Times New Roman"/>
          <w:lang w:eastAsia="en-IE"/>
        </w:rPr>
        <w:t>Keep children</w:t>
      </w:r>
      <w:r w:rsidRPr="00113CE7">
        <w:rPr>
          <w:rFonts w:eastAsia="Times New Roman" w:cs="Times New Roman"/>
          <w:b/>
          <w:bCs/>
          <w:lang w:eastAsia="en-IE"/>
        </w:rPr>
        <w:t xml:space="preserve"> safe from harm</w:t>
      </w:r>
      <w:r w:rsidRPr="00113CE7">
        <w:rPr>
          <w:rFonts w:eastAsia="Times New Roman" w:cs="Times New Roman"/>
          <w:lang w:eastAsia="en-IE"/>
        </w:rPr>
        <w:t xml:space="preserve"> while they are using the service</w:t>
      </w:r>
    </w:p>
    <w:p w:rsidR="00275629" w:rsidRPr="00113CE7" w:rsidRDefault="00275629" w:rsidP="00113CE7">
      <w:pPr>
        <w:numPr>
          <w:ilvl w:val="0"/>
          <w:numId w:val="1"/>
        </w:numPr>
        <w:spacing w:before="100" w:beforeAutospacing="1" w:after="100" w:afterAutospacing="1" w:line="336" w:lineRule="atLeast"/>
        <w:ind w:left="426"/>
        <w:rPr>
          <w:rFonts w:eastAsia="Times New Roman" w:cs="Times New Roman"/>
          <w:lang w:eastAsia="en-IE"/>
        </w:rPr>
      </w:pPr>
      <w:r w:rsidRPr="00113CE7">
        <w:rPr>
          <w:rFonts w:eastAsia="Times New Roman" w:cs="Times New Roman"/>
          <w:lang w:eastAsia="en-IE"/>
        </w:rPr>
        <w:t>Carry out a</w:t>
      </w:r>
      <w:r w:rsidRPr="00113CE7">
        <w:rPr>
          <w:rFonts w:eastAsia="Times New Roman" w:cs="Times New Roman"/>
          <w:b/>
          <w:bCs/>
          <w:lang w:eastAsia="en-IE"/>
        </w:rPr>
        <w:t xml:space="preserve"> risk assessment</w:t>
      </w:r>
      <w:r w:rsidRPr="00113CE7">
        <w:rPr>
          <w:rFonts w:eastAsia="Times New Roman" w:cs="Times New Roman"/>
          <w:lang w:eastAsia="en-IE"/>
        </w:rPr>
        <w:t xml:space="preserve"> to identify whether a child or young person could be harmed while availing of the service</w:t>
      </w:r>
    </w:p>
    <w:p w:rsidR="00275629" w:rsidRPr="00113CE7" w:rsidRDefault="00275629" w:rsidP="00113CE7">
      <w:pPr>
        <w:numPr>
          <w:ilvl w:val="0"/>
          <w:numId w:val="1"/>
        </w:numPr>
        <w:spacing w:before="100" w:beforeAutospacing="1" w:after="100" w:afterAutospacing="1" w:line="336" w:lineRule="atLeast"/>
        <w:ind w:left="426"/>
        <w:rPr>
          <w:rFonts w:eastAsia="Times New Roman" w:cs="Times New Roman"/>
          <w:lang w:eastAsia="en-IE"/>
        </w:rPr>
      </w:pPr>
      <w:r w:rsidRPr="00113CE7">
        <w:rPr>
          <w:rFonts w:eastAsia="Times New Roman" w:cs="Times New Roman"/>
          <w:lang w:eastAsia="en-IE"/>
        </w:rPr>
        <w:t xml:space="preserve">Develop a </w:t>
      </w:r>
      <w:r w:rsidRPr="00113CE7">
        <w:rPr>
          <w:rFonts w:eastAsia="Times New Roman" w:cs="Times New Roman"/>
          <w:b/>
          <w:bCs/>
          <w:lang w:eastAsia="en-IE"/>
        </w:rPr>
        <w:t>Child Safeguarding Statement</w:t>
      </w:r>
      <w:r w:rsidRPr="00113CE7">
        <w:rPr>
          <w:rFonts w:eastAsia="Times New Roman" w:cs="Times New Roman"/>
          <w:lang w:eastAsia="en-IE"/>
        </w:rPr>
        <w:t xml:space="preserve"> that outlines the policies and procedures which are in place to manage the risks that have been identified</w:t>
      </w:r>
    </w:p>
    <w:p w:rsidR="00275629" w:rsidRPr="00113CE7" w:rsidRDefault="00275629" w:rsidP="00113CE7">
      <w:pPr>
        <w:numPr>
          <w:ilvl w:val="0"/>
          <w:numId w:val="1"/>
        </w:numPr>
        <w:spacing w:before="100" w:beforeAutospacing="1" w:after="100" w:afterAutospacing="1" w:line="336" w:lineRule="atLeast"/>
        <w:ind w:left="426"/>
        <w:rPr>
          <w:rFonts w:eastAsia="Times New Roman" w:cs="Times New Roman"/>
          <w:lang w:eastAsia="en-IE"/>
        </w:rPr>
      </w:pPr>
      <w:r w:rsidRPr="00113CE7">
        <w:rPr>
          <w:rFonts w:eastAsia="Times New Roman" w:cs="Times New Roman"/>
          <w:lang w:eastAsia="en-IE"/>
        </w:rPr>
        <w:t xml:space="preserve">Appoint a </w:t>
      </w:r>
      <w:r w:rsidRPr="00113CE7">
        <w:rPr>
          <w:rFonts w:eastAsia="Times New Roman" w:cs="Times New Roman"/>
          <w:b/>
          <w:bCs/>
          <w:lang w:eastAsia="en-IE"/>
        </w:rPr>
        <w:t>relevant person</w:t>
      </w:r>
      <w:r w:rsidRPr="00113CE7">
        <w:rPr>
          <w:rFonts w:eastAsia="Times New Roman" w:cs="Times New Roman"/>
          <w:lang w:eastAsia="en-IE"/>
        </w:rPr>
        <w:t xml:space="preserve"> to be the first point of contact in respect of the organisation’s Child Safeguarding Statement.</w:t>
      </w:r>
    </w:p>
    <w:p w:rsidR="00FC49A8" w:rsidRPr="00113CE7" w:rsidRDefault="00FC49A8" w:rsidP="00FC49A8">
      <w:pPr>
        <w:autoSpaceDE w:val="0"/>
        <w:autoSpaceDN w:val="0"/>
        <w:adjustRightInd w:val="0"/>
        <w:spacing w:after="0" w:line="240" w:lineRule="auto"/>
        <w:jc w:val="both"/>
        <w:rPr>
          <w:rFonts w:cs="TrebuchetMS"/>
        </w:rPr>
      </w:pPr>
      <w:r w:rsidRPr="00113CE7">
        <w:rPr>
          <w:rFonts w:cs="TrebuchetMS"/>
        </w:rPr>
        <w:lastRenderedPageBreak/>
        <w:t>The Children Act 2015 defines harm of a child as ill treatment, neglect, assault, or sexual abuse, and explains what to do if you are concerned.</w:t>
      </w:r>
    </w:p>
    <w:p w:rsidR="00BB4223" w:rsidRPr="00113CE7" w:rsidRDefault="00BB4223" w:rsidP="00FC49A8">
      <w:pPr>
        <w:autoSpaceDE w:val="0"/>
        <w:autoSpaceDN w:val="0"/>
        <w:adjustRightInd w:val="0"/>
        <w:spacing w:after="0" w:line="240" w:lineRule="auto"/>
        <w:jc w:val="both"/>
        <w:rPr>
          <w:rFonts w:cs="TrebuchetMS"/>
        </w:rPr>
      </w:pPr>
    </w:p>
    <w:p w:rsidR="00BB4223" w:rsidRPr="00113CE7" w:rsidRDefault="00BB4223" w:rsidP="00FC49A8">
      <w:pPr>
        <w:autoSpaceDE w:val="0"/>
        <w:autoSpaceDN w:val="0"/>
        <w:adjustRightInd w:val="0"/>
        <w:spacing w:after="0" w:line="240" w:lineRule="auto"/>
        <w:jc w:val="both"/>
        <w:rPr>
          <w:rFonts w:cs="TrebuchetMS"/>
        </w:rPr>
      </w:pPr>
      <w:r w:rsidRPr="00113CE7">
        <w:rPr>
          <w:rFonts w:cs="TrebuchetMS"/>
        </w:rPr>
        <w:t xml:space="preserve">Cumann </w:t>
      </w:r>
      <w:r w:rsidR="00395648" w:rsidRPr="00113CE7">
        <w:rPr>
          <w:rFonts w:cs="TrebuchetMS"/>
        </w:rPr>
        <w:t>Na</w:t>
      </w:r>
      <w:r w:rsidRPr="00113CE7">
        <w:rPr>
          <w:rFonts w:cs="TrebuchetMS"/>
        </w:rPr>
        <w:t xml:space="preserve"> Daoine’s written Safeguarding Risk Assessment indicates the areas ofpotential risk of harm</w:t>
      </w:r>
      <w:r w:rsidR="00FC49A8" w:rsidRPr="00113CE7">
        <w:rPr>
          <w:rFonts w:cs="TrebuchetMS"/>
        </w:rPr>
        <w:t xml:space="preserve"> to children and young people</w:t>
      </w:r>
      <w:r w:rsidRPr="00113CE7">
        <w:rPr>
          <w:rFonts w:cs="TrebuchetMS"/>
        </w:rPr>
        <w:t xml:space="preserve">, the likelihood of the risk occurring, and gives the required </w:t>
      </w:r>
      <w:r w:rsidR="00FC49A8" w:rsidRPr="00113CE7">
        <w:rPr>
          <w:rFonts w:cs="TrebuchetMS"/>
        </w:rPr>
        <w:t xml:space="preserve">procedure to </w:t>
      </w:r>
      <w:r w:rsidRPr="00113CE7">
        <w:rPr>
          <w:rFonts w:cs="TrebuchetMS"/>
        </w:rPr>
        <w:t xml:space="preserve">alleviate these risks. </w:t>
      </w:r>
      <w:r w:rsidR="00FC49A8" w:rsidRPr="00113CE7">
        <w:rPr>
          <w:rFonts w:cs="TrebuchetMS"/>
        </w:rPr>
        <w:t>This C</w:t>
      </w:r>
      <w:r w:rsidRPr="00113CE7">
        <w:rPr>
          <w:rFonts w:cs="TrebuchetMS"/>
        </w:rPr>
        <w:t>hild Safeguarding Statement has been developed in line with requirements under theChildren First Act 2015, (The Children First: National Guidance, and Tusla’s Child Safeguardi</w:t>
      </w:r>
      <w:r w:rsidR="00FC49A8" w:rsidRPr="00113CE7">
        <w:rPr>
          <w:rFonts w:cs="TrebuchetMS"/>
        </w:rPr>
        <w:t xml:space="preserve">ng: A Guide for </w:t>
      </w:r>
      <w:r w:rsidRPr="00113CE7">
        <w:rPr>
          <w:rFonts w:cs="TrebuchetMS"/>
        </w:rPr>
        <w:t>Policy, Procedure and Practice).</w:t>
      </w:r>
    </w:p>
    <w:p w:rsidR="00FC49A8" w:rsidRPr="00113CE7" w:rsidRDefault="00FC49A8" w:rsidP="00FC49A8">
      <w:pPr>
        <w:autoSpaceDE w:val="0"/>
        <w:autoSpaceDN w:val="0"/>
        <w:adjustRightInd w:val="0"/>
        <w:spacing w:after="0" w:line="240" w:lineRule="auto"/>
        <w:jc w:val="both"/>
        <w:rPr>
          <w:rFonts w:cs="TrebuchetMS"/>
        </w:rPr>
      </w:pPr>
    </w:p>
    <w:p w:rsidR="00BB4223" w:rsidRPr="00113CE7" w:rsidRDefault="00FC49A8" w:rsidP="00FC49A8">
      <w:pPr>
        <w:autoSpaceDE w:val="0"/>
        <w:autoSpaceDN w:val="0"/>
        <w:adjustRightInd w:val="0"/>
        <w:spacing w:after="0" w:line="240" w:lineRule="auto"/>
        <w:jc w:val="both"/>
        <w:rPr>
          <w:rFonts w:cs="TrebuchetMS"/>
        </w:rPr>
      </w:pPr>
      <w:r w:rsidRPr="00113CE7">
        <w:rPr>
          <w:rFonts w:cs="TrebuchetMS"/>
        </w:rPr>
        <w:t xml:space="preserve">Cumann </w:t>
      </w:r>
      <w:r w:rsidR="00395648" w:rsidRPr="00113CE7">
        <w:rPr>
          <w:rFonts w:cs="TrebuchetMS"/>
        </w:rPr>
        <w:t>Na</w:t>
      </w:r>
      <w:r w:rsidRPr="00113CE7">
        <w:rPr>
          <w:rFonts w:cs="TrebuchetMS"/>
        </w:rPr>
        <w:t xml:space="preserve"> Daoine r</w:t>
      </w:r>
      <w:r w:rsidR="00BB4223" w:rsidRPr="00113CE7">
        <w:rPr>
          <w:rFonts w:cs="TrebuchetMS"/>
        </w:rPr>
        <w:t>ecognise</w:t>
      </w:r>
      <w:r w:rsidRPr="00113CE7">
        <w:rPr>
          <w:rFonts w:cs="TrebuchetMS"/>
        </w:rPr>
        <w:t>s</w:t>
      </w:r>
      <w:r w:rsidR="00BB4223" w:rsidRPr="00113CE7">
        <w:rPr>
          <w:rFonts w:cs="TrebuchetMS"/>
        </w:rPr>
        <w:t xml:space="preserve"> that implementation is an ongoing process</w:t>
      </w:r>
      <w:r w:rsidRPr="00113CE7">
        <w:rPr>
          <w:rFonts w:cs="TrebuchetMS"/>
        </w:rPr>
        <w:t xml:space="preserve">, and is </w:t>
      </w:r>
      <w:r w:rsidR="00BB4223" w:rsidRPr="00113CE7">
        <w:rPr>
          <w:rFonts w:cs="TrebuchetMS"/>
        </w:rPr>
        <w:t>committed to the</w:t>
      </w:r>
    </w:p>
    <w:p w:rsidR="00BB4223" w:rsidRPr="00113CE7" w:rsidRDefault="00395648" w:rsidP="00FC49A8">
      <w:pPr>
        <w:autoSpaceDE w:val="0"/>
        <w:autoSpaceDN w:val="0"/>
        <w:adjustRightInd w:val="0"/>
        <w:spacing w:after="0" w:line="240" w:lineRule="auto"/>
        <w:jc w:val="both"/>
        <w:rPr>
          <w:rFonts w:cs="TrebuchetMS"/>
        </w:rPr>
      </w:pPr>
      <w:r w:rsidRPr="00113CE7">
        <w:rPr>
          <w:rFonts w:cs="TrebuchetMS"/>
        </w:rPr>
        <w:t>Implementation</w:t>
      </w:r>
      <w:r w:rsidR="00BB4223" w:rsidRPr="00113CE7">
        <w:rPr>
          <w:rFonts w:cs="TrebuchetMS"/>
        </w:rPr>
        <w:t xml:space="preserve"> of this Child Safeguarding Statement and the procedures that support our intention</w:t>
      </w:r>
    </w:p>
    <w:p w:rsidR="00BB4223" w:rsidRPr="00113CE7" w:rsidRDefault="00BB4223" w:rsidP="00FC49A8">
      <w:pPr>
        <w:autoSpaceDE w:val="0"/>
        <w:autoSpaceDN w:val="0"/>
        <w:adjustRightInd w:val="0"/>
        <w:spacing w:after="0" w:line="240" w:lineRule="auto"/>
        <w:jc w:val="both"/>
        <w:rPr>
          <w:rFonts w:cs="TrebuchetMS"/>
        </w:rPr>
      </w:pPr>
      <w:r w:rsidRPr="00113CE7">
        <w:rPr>
          <w:rFonts w:cs="TrebuchetMS"/>
        </w:rPr>
        <w:t>to ke</w:t>
      </w:r>
      <w:r w:rsidR="00FC49A8" w:rsidRPr="00113CE7">
        <w:rPr>
          <w:rFonts w:cs="TrebuchetMS"/>
        </w:rPr>
        <w:t xml:space="preserve">ep children safe from harm if/when participating in Cumann </w:t>
      </w:r>
      <w:r w:rsidR="00395648" w:rsidRPr="00113CE7">
        <w:rPr>
          <w:rFonts w:cs="TrebuchetMS"/>
        </w:rPr>
        <w:t>Na</w:t>
      </w:r>
      <w:r w:rsidR="00FC49A8" w:rsidRPr="00113CE7">
        <w:rPr>
          <w:rFonts w:cs="TrebuchetMS"/>
        </w:rPr>
        <w:t xml:space="preserve"> Daoine activities</w:t>
      </w:r>
      <w:r w:rsidRPr="00113CE7">
        <w:rPr>
          <w:rFonts w:cs="TrebuchetMS"/>
        </w:rPr>
        <w:t>.</w:t>
      </w:r>
    </w:p>
    <w:p w:rsidR="00FC49A8" w:rsidRPr="00113CE7" w:rsidRDefault="00FC49A8" w:rsidP="00FC49A8">
      <w:pPr>
        <w:autoSpaceDE w:val="0"/>
        <w:autoSpaceDN w:val="0"/>
        <w:adjustRightInd w:val="0"/>
        <w:spacing w:after="0" w:line="240" w:lineRule="auto"/>
        <w:jc w:val="both"/>
        <w:rPr>
          <w:rFonts w:cs="TrebuchetMS"/>
        </w:rPr>
      </w:pPr>
    </w:p>
    <w:p w:rsidR="00FC49A8" w:rsidRPr="00113CE7" w:rsidRDefault="00FC49A8" w:rsidP="00FC49A8">
      <w:pPr>
        <w:autoSpaceDE w:val="0"/>
        <w:autoSpaceDN w:val="0"/>
        <w:adjustRightInd w:val="0"/>
        <w:spacing w:after="0" w:line="240" w:lineRule="auto"/>
        <w:jc w:val="center"/>
        <w:rPr>
          <w:rFonts w:cs="TrebuchetMS"/>
        </w:rPr>
      </w:pPr>
      <w:r w:rsidRPr="00113CE7">
        <w:rPr>
          <w:rFonts w:cs="TrebuchetMS"/>
        </w:rPr>
        <w:t>**********</w:t>
      </w:r>
    </w:p>
    <w:p w:rsidR="00BB4223" w:rsidRPr="00113CE7" w:rsidRDefault="00BB4223" w:rsidP="00FC49A8">
      <w:pPr>
        <w:autoSpaceDE w:val="0"/>
        <w:autoSpaceDN w:val="0"/>
        <w:adjustRightInd w:val="0"/>
        <w:spacing w:after="0" w:line="240" w:lineRule="auto"/>
        <w:jc w:val="both"/>
        <w:rPr>
          <w:rFonts w:cs="TrebuchetMS"/>
        </w:rPr>
      </w:pPr>
    </w:p>
    <w:p w:rsidR="00BB4223" w:rsidRPr="00113CE7" w:rsidRDefault="00BB4223" w:rsidP="00FC49A8">
      <w:pPr>
        <w:autoSpaceDE w:val="0"/>
        <w:autoSpaceDN w:val="0"/>
        <w:adjustRightInd w:val="0"/>
        <w:spacing w:after="0" w:line="240" w:lineRule="auto"/>
        <w:jc w:val="both"/>
        <w:rPr>
          <w:rFonts w:cs="TrebuchetMS"/>
        </w:rPr>
      </w:pPr>
      <w:r w:rsidRPr="00113CE7">
        <w:rPr>
          <w:rFonts w:cs="TrebuchetMS"/>
        </w:rPr>
        <w:t>This Child Safeguarding Statement will be reviewed 2 years from the date below.</w:t>
      </w:r>
    </w:p>
    <w:p w:rsidR="00BB4223" w:rsidRPr="00113CE7" w:rsidRDefault="00BB4223" w:rsidP="00FC49A8">
      <w:pPr>
        <w:autoSpaceDE w:val="0"/>
        <w:autoSpaceDN w:val="0"/>
        <w:adjustRightInd w:val="0"/>
        <w:spacing w:after="0" w:line="240" w:lineRule="auto"/>
        <w:jc w:val="both"/>
        <w:rPr>
          <w:rFonts w:cs="TrebuchetMS"/>
        </w:rPr>
      </w:pPr>
    </w:p>
    <w:p w:rsidR="00FC49A8" w:rsidRPr="00113CE7" w:rsidRDefault="00BB4223" w:rsidP="00FC49A8">
      <w:pPr>
        <w:autoSpaceDE w:val="0"/>
        <w:autoSpaceDN w:val="0"/>
        <w:adjustRightInd w:val="0"/>
        <w:spacing w:after="0" w:line="240" w:lineRule="auto"/>
        <w:jc w:val="both"/>
        <w:rPr>
          <w:rFonts w:cs="TrebuchetMS"/>
        </w:rPr>
      </w:pPr>
      <w:r w:rsidRPr="00113CE7">
        <w:rPr>
          <w:rFonts w:cs="TrebuchetMS"/>
        </w:rPr>
        <w:t>For queries on this Child Safeguardin</w:t>
      </w:r>
      <w:r w:rsidR="00FC49A8" w:rsidRPr="00113CE7">
        <w:rPr>
          <w:rFonts w:cs="TrebuchetMS"/>
        </w:rPr>
        <w:t xml:space="preserve">g Statement, please contact: </w:t>
      </w:r>
    </w:p>
    <w:p w:rsidR="00FC49A8" w:rsidRPr="00113CE7" w:rsidRDefault="00FC49A8" w:rsidP="00FC49A8">
      <w:pPr>
        <w:autoSpaceDE w:val="0"/>
        <w:autoSpaceDN w:val="0"/>
        <w:adjustRightInd w:val="0"/>
        <w:spacing w:after="0" w:line="240" w:lineRule="auto"/>
        <w:jc w:val="both"/>
        <w:rPr>
          <w:rFonts w:cs="TrebuchetMS"/>
        </w:rPr>
      </w:pPr>
    </w:p>
    <w:p w:rsidR="00FC49A8" w:rsidRPr="00113CE7" w:rsidRDefault="00FC49A8" w:rsidP="00FC49A8">
      <w:pPr>
        <w:autoSpaceDE w:val="0"/>
        <w:autoSpaceDN w:val="0"/>
        <w:adjustRightInd w:val="0"/>
        <w:spacing w:after="0" w:line="240" w:lineRule="auto"/>
        <w:jc w:val="both"/>
        <w:rPr>
          <w:rFonts w:cs="TrebuchetMS"/>
        </w:rPr>
      </w:pPr>
      <w:r w:rsidRPr="00113CE7">
        <w:rPr>
          <w:rFonts w:cs="TrebuchetMS"/>
        </w:rPr>
        <w:t>Name:</w:t>
      </w:r>
      <w:r w:rsidRPr="00113CE7">
        <w:rPr>
          <w:rFonts w:cs="TrebuchetMS"/>
        </w:rPr>
        <w:tab/>
        <w:t>_____________________________</w:t>
      </w:r>
      <w:r w:rsidRPr="00113CE7">
        <w:rPr>
          <w:rFonts w:cs="TrebuchetMS"/>
        </w:rPr>
        <w:tab/>
        <w:t>Role: _____________________</w:t>
      </w:r>
    </w:p>
    <w:p w:rsidR="00FC49A8" w:rsidRPr="00113CE7" w:rsidRDefault="00FC49A8" w:rsidP="00FC49A8">
      <w:pPr>
        <w:autoSpaceDE w:val="0"/>
        <w:autoSpaceDN w:val="0"/>
        <w:adjustRightInd w:val="0"/>
        <w:spacing w:after="0" w:line="240" w:lineRule="auto"/>
        <w:jc w:val="both"/>
        <w:rPr>
          <w:rFonts w:cs="TrebuchetMS"/>
        </w:rPr>
      </w:pPr>
    </w:p>
    <w:p w:rsidR="00FC49A8" w:rsidRPr="00113CE7" w:rsidRDefault="00FC49A8" w:rsidP="00FC49A8">
      <w:pPr>
        <w:autoSpaceDE w:val="0"/>
        <w:autoSpaceDN w:val="0"/>
        <w:adjustRightInd w:val="0"/>
        <w:spacing w:after="0" w:line="240" w:lineRule="auto"/>
        <w:jc w:val="both"/>
        <w:rPr>
          <w:rFonts w:cs="TrebuchetMS"/>
        </w:rPr>
      </w:pPr>
      <w:r w:rsidRPr="00113CE7">
        <w:rPr>
          <w:rFonts w:cs="TrebuchetMS"/>
        </w:rPr>
        <w:t>Tel:</w:t>
      </w:r>
      <w:r w:rsidRPr="00113CE7">
        <w:rPr>
          <w:rFonts w:cs="TrebuchetMS"/>
        </w:rPr>
        <w:tab/>
        <w:t>_____________________________</w:t>
      </w:r>
    </w:p>
    <w:p w:rsidR="00FC49A8" w:rsidRPr="00113CE7" w:rsidRDefault="00FC49A8" w:rsidP="00FC49A8">
      <w:pPr>
        <w:autoSpaceDE w:val="0"/>
        <w:autoSpaceDN w:val="0"/>
        <w:adjustRightInd w:val="0"/>
        <w:spacing w:after="0" w:line="240" w:lineRule="auto"/>
        <w:jc w:val="both"/>
        <w:rPr>
          <w:rFonts w:cs="TrebuchetMS"/>
        </w:rPr>
      </w:pPr>
    </w:p>
    <w:p w:rsidR="00BB4223" w:rsidRPr="00113CE7" w:rsidRDefault="00BB4223" w:rsidP="00FC49A8">
      <w:pPr>
        <w:autoSpaceDE w:val="0"/>
        <w:autoSpaceDN w:val="0"/>
        <w:adjustRightInd w:val="0"/>
        <w:spacing w:after="0" w:line="240" w:lineRule="auto"/>
        <w:jc w:val="both"/>
        <w:rPr>
          <w:rFonts w:cs="TrebuchetMS"/>
        </w:rPr>
      </w:pPr>
      <w:r w:rsidRPr="00113CE7">
        <w:rPr>
          <w:rFonts w:cs="TrebuchetMS"/>
        </w:rPr>
        <w:t xml:space="preserve">Cumann </w:t>
      </w:r>
      <w:r w:rsidR="00395648" w:rsidRPr="00113CE7">
        <w:rPr>
          <w:rFonts w:cs="TrebuchetMS"/>
        </w:rPr>
        <w:t>Na</w:t>
      </w:r>
      <w:r w:rsidRPr="00113CE7">
        <w:rPr>
          <w:rFonts w:cs="TrebuchetMS"/>
        </w:rPr>
        <w:t xml:space="preserve"> Daoine</w:t>
      </w:r>
    </w:p>
    <w:p w:rsidR="004B0641" w:rsidRPr="00113CE7" w:rsidRDefault="00FC49A8" w:rsidP="00FC49A8">
      <w:pPr>
        <w:autoSpaceDE w:val="0"/>
        <w:autoSpaceDN w:val="0"/>
        <w:adjustRightInd w:val="0"/>
        <w:spacing w:after="0" w:line="240" w:lineRule="auto"/>
        <w:jc w:val="both"/>
        <w:sectPr w:rsidR="004B0641" w:rsidRPr="00113CE7">
          <w:pgSz w:w="11906" w:h="16838"/>
          <w:pgMar w:top="1440" w:right="1440" w:bottom="1440" w:left="1440" w:header="708" w:footer="708" w:gutter="0"/>
          <w:cols w:space="708"/>
          <w:docGrid w:linePitch="360"/>
        </w:sectPr>
      </w:pPr>
      <w:r w:rsidRPr="00113CE7">
        <w:rPr>
          <w:rFonts w:cs="TrebuchetMS"/>
        </w:rPr>
        <w:t>__________________________________________________________________________________</w:t>
      </w:r>
    </w:p>
    <w:p w:rsidR="004B0641" w:rsidRPr="00113CE7" w:rsidRDefault="00FC49A8" w:rsidP="00BB4223">
      <w:pPr>
        <w:jc w:val="both"/>
        <w:rPr>
          <w:b/>
        </w:rPr>
      </w:pPr>
      <w:r w:rsidRPr="00113CE7">
        <w:rPr>
          <w:rFonts w:cs="TrebuchetMS"/>
          <w:b/>
        </w:rPr>
        <w:lastRenderedPageBreak/>
        <w:t xml:space="preserve">Cumann </w:t>
      </w:r>
      <w:r w:rsidR="00395648" w:rsidRPr="00113CE7">
        <w:rPr>
          <w:rFonts w:cs="TrebuchetMS"/>
          <w:b/>
        </w:rPr>
        <w:t>Na</w:t>
      </w:r>
      <w:r w:rsidRPr="00113CE7">
        <w:rPr>
          <w:rFonts w:cs="TrebuchetMS"/>
          <w:b/>
        </w:rPr>
        <w:t xml:space="preserve"> Daoine Child Safeguarding Risk Assessment March 2018</w:t>
      </w:r>
    </w:p>
    <w:tbl>
      <w:tblPr>
        <w:tblStyle w:val="TableGrid"/>
        <w:tblW w:w="0" w:type="auto"/>
        <w:tblLook w:val="04A0"/>
      </w:tblPr>
      <w:tblGrid>
        <w:gridCol w:w="2817"/>
        <w:gridCol w:w="5475"/>
        <w:gridCol w:w="3042"/>
        <w:gridCol w:w="2840"/>
      </w:tblGrid>
      <w:tr w:rsidR="00377CCE" w:rsidRPr="00113CE7" w:rsidTr="00113CE7">
        <w:tc>
          <w:tcPr>
            <w:tcW w:w="3487" w:type="dxa"/>
          </w:tcPr>
          <w:p w:rsidR="004B0641" w:rsidRPr="00113CE7" w:rsidRDefault="004B0641" w:rsidP="00BB4223">
            <w:pPr>
              <w:jc w:val="both"/>
              <w:rPr>
                <w:b/>
              </w:rPr>
            </w:pPr>
          </w:p>
          <w:p w:rsidR="00106700" w:rsidRPr="00113CE7" w:rsidRDefault="00113CE7" w:rsidP="00BB4223">
            <w:pPr>
              <w:jc w:val="both"/>
              <w:rPr>
                <w:b/>
              </w:rPr>
            </w:pPr>
            <w:r w:rsidRPr="00113CE7">
              <w:rPr>
                <w:b/>
              </w:rPr>
              <w:t>Risk Identified</w:t>
            </w:r>
          </w:p>
        </w:tc>
        <w:tc>
          <w:tcPr>
            <w:tcW w:w="3487" w:type="dxa"/>
          </w:tcPr>
          <w:p w:rsidR="004B0641" w:rsidRPr="00113CE7" w:rsidRDefault="004B0641" w:rsidP="00BB4223">
            <w:pPr>
              <w:jc w:val="both"/>
              <w:rPr>
                <w:b/>
              </w:rPr>
            </w:pPr>
            <w:r w:rsidRPr="00113CE7">
              <w:rPr>
                <w:b/>
              </w:rPr>
              <w:t>Procedure in Place to Manage Risk Identified</w:t>
            </w:r>
          </w:p>
        </w:tc>
        <w:tc>
          <w:tcPr>
            <w:tcW w:w="3487" w:type="dxa"/>
          </w:tcPr>
          <w:p w:rsidR="004B0641" w:rsidRPr="00113CE7" w:rsidRDefault="004B0641" w:rsidP="004B0641">
            <w:pPr>
              <w:rPr>
                <w:b/>
              </w:rPr>
            </w:pPr>
            <w:r w:rsidRPr="00113CE7">
              <w:rPr>
                <w:b/>
              </w:rPr>
              <w:t>To be Developed and/or Implemented</w:t>
            </w:r>
          </w:p>
        </w:tc>
        <w:tc>
          <w:tcPr>
            <w:tcW w:w="3487" w:type="dxa"/>
          </w:tcPr>
          <w:p w:rsidR="004B0641" w:rsidRPr="00113CE7" w:rsidRDefault="004B0641" w:rsidP="00BB4223">
            <w:pPr>
              <w:jc w:val="both"/>
              <w:rPr>
                <w:b/>
              </w:rPr>
            </w:pPr>
            <w:r w:rsidRPr="00113CE7">
              <w:rPr>
                <w:b/>
              </w:rPr>
              <w:t>Person Responsible</w:t>
            </w:r>
          </w:p>
        </w:tc>
      </w:tr>
      <w:tr w:rsidR="00377CCE" w:rsidRPr="00113CE7" w:rsidTr="00113CE7">
        <w:tc>
          <w:tcPr>
            <w:tcW w:w="3487" w:type="dxa"/>
          </w:tcPr>
          <w:p w:rsidR="004B0641" w:rsidRPr="00113CE7" w:rsidRDefault="004B0641" w:rsidP="004B0641">
            <w:r w:rsidRPr="00113CE7">
              <w:t xml:space="preserve">Children and young people </w:t>
            </w:r>
            <w:r w:rsidR="00113CE7" w:rsidRPr="00113CE7">
              <w:t xml:space="preserve">not </w:t>
            </w:r>
            <w:r w:rsidRPr="00113CE7">
              <w:t xml:space="preserve">having a positive experience and </w:t>
            </w:r>
            <w:r w:rsidR="00113CE7" w:rsidRPr="00113CE7">
              <w:t xml:space="preserve">not </w:t>
            </w:r>
            <w:r w:rsidRPr="00113CE7">
              <w:t>kept safe from harm if/when in the building, when interacting with Cumann na Daoine personnel, and when attending Cumann na Daoine activities.</w:t>
            </w:r>
          </w:p>
        </w:tc>
        <w:tc>
          <w:tcPr>
            <w:tcW w:w="3487" w:type="dxa"/>
          </w:tcPr>
          <w:p w:rsidR="004B0641" w:rsidRPr="00113CE7" w:rsidRDefault="004B0641" w:rsidP="00BB4223">
            <w:pPr>
              <w:jc w:val="both"/>
            </w:pPr>
            <w:r w:rsidRPr="00113CE7">
              <w:t>Low risk due to children’s infrequent use of and attendance at Cumann na Daoine activities, as Cumann na Daoine activities are targeted at adults.</w:t>
            </w:r>
          </w:p>
          <w:p w:rsidR="004B0641" w:rsidRPr="00113CE7" w:rsidRDefault="004B0641" w:rsidP="00BB4223">
            <w:pPr>
              <w:jc w:val="both"/>
            </w:pPr>
          </w:p>
          <w:p w:rsidR="00FC49A8" w:rsidRPr="00113CE7" w:rsidRDefault="004B0641" w:rsidP="00FC49A8">
            <w:pPr>
              <w:autoSpaceDE w:val="0"/>
              <w:autoSpaceDN w:val="0"/>
              <w:adjustRightInd w:val="0"/>
              <w:jc w:val="both"/>
              <w:rPr>
                <w:rFonts w:cs="TrebuchetMS"/>
              </w:rPr>
            </w:pPr>
            <w:r w:rsidRPr="00113CE7">
              <w:t xml:space="preserve">All staff and volunteers advised of </w:t>
            </w:r>
            <w:r w:rsidR="00FC49A8" w:rsidRPr="00113CE7">
              <w:rPr>
                <w:rFonts w:cs="TrebuchetMS"/>
              </w:rPr>
              <w:t>expectation to create a safe environment for adults, children and young people to grow and develop while participating in Cumann na Daoine activities.</w:t>
            </w:r>
          </w:p>
          <w:p w:rsidR="00FC49A8" w:rsidRPr="00113CE7" w:rsidRDefault="00FC49A8" w:rsidP="00FC49A8">
            <w:pPr>
              <w:autoSpaceDE w:val="0"/>
              <w:autoSpaceDN w:val="0"/>
              <w:adjustRightInd w:val="0"/>
              <w:jc w:val="both"/>
              <w:rPr>
                <w:rFonts w:cs="TrebuchetMS"/>
              </w:rPr>
            </w:pPr>
          </w:p>
          <w:p w:rsidR="00FC49A8" w:rsidRPr="00113CE7" w:rsidRDefault="00FC49A8" w:rsidP="00FC49A8">
            <w:pPr>
              <w:autoSpaceDE w:val="0"/>
              <w:autoSpaceDN w:val="0"/>
              <w:adjustRightInd w:val="0"/>
              <w:jc w:val="both"/>
              <w:rPr>
                <w:rFonts w:cs="TrebuchetMS"/>
              </w:rPr>
            </w:pPr>
            <w:r w:rsidRPr="00113CE7">
              <w:rPr>
                <w:rFonts w:cs="TrebuchetMS"/>
              </w:rPr>
              <w:t>Staff subgroup in place to respond to any inappropriate behaviour by staff or volunteers, who in turn report the management committee.</w:t>
            </w:r>
          </w:p>
          <w:p w:rsidR="00FC49A8" w:rsidRPr="00113CE7" w:rsidRDefault="00FC49A8" w:rsidP="00FC49A8">
            <w:pPr>
              <w:autoSpaceDE w:val="0"/>
              <w:autoSpaceDN w:val="0"/>
              <w:adjustRightInd w:val="0"/>
              <w:jc w:val="both"/>
              <w:rPr>
                <w:rFonts w:cs="TrebuchetMS"/>
              </w:rPr>
            </w:pPr>
          </w:p>
          <w:p w:rsidR="004B0641" w:rsidRPr="00113CE7" w:rsidRDefault="00FC49A8" w:rsidP="00FC49A8">
            <w:pPr>
              <w:autoSpaceDE w:val="0"/>
              <w:autoSpaceDN w:val="0"/>
              <w:adjustRightInd w:val="0"/>
              <w:jc w:val="both"/>
            </w:pPr>
            <w:r w:rsidRPr="00113CE7">
              <w:rPr>
                <w:rFonts w:cs="TrebuchetMS"/>
              </w:rPr>
              <w:t>Management committee in place to oversee response to inappropriate behaviour.</w:t>
            </w:r>
          </w:p>
        </w:tc>
        <w:tc>
          <w:tcPr>
            <w:tcW w:w="3487" w:type="dxa"/>
          </w:tcPr>
          <w:p w:rsidR="004B0641" w:rsidRPr="00113CE7" w:rsidRDefault="00FC49A8" w:rsidP="00FC49A8">
            <w:pPr>
              <w:jc w:val="both"/>
            </w:pPr>
            <w:r w:rsidRPr="00113CE7">
              <w:t>Staff, volunteers and board of management to receive child protection/Children First Training.</w:t>
            </w:r>
          </w:p>
        </w:tc>
        <w:tc>
          <w:tcPr>
            <w:tcW w:w="3487" w:type="dxa"/>
          </w:tcPr>
          <w:p w:rsidR="004B0641" w:rsidRPr="00113CE7" w:rsidRDefault="00FC49A8" w:rsidP="00BB4223">
            <w:pPr>
              <w:jc w:val="both"/>
            </w:pPr>
            <w:r w:rsidRPr="00113CE7">
              <w:rPr>
                <w:color w:val="FF0000"/>
              </w:rPr>
              <w:t>?</w:t>
            </w:r>
          </w:p>
        </w:tc>
      </w:tr>
      <w:tr w:rsidR="00377CCE" w:rsidRPr="00113CE7" w:rsidTr="00113CE7">
        <w:tc>
          <w:tcPr>
            <w:tcW w:w="3487" w:type="dxa"/>
          </w:tcPr>
          <w:p w:rsidR="004B0641" w:rsidRPr="00113CE7" w:rsidRDefault="004B0641" w:rsidP="00113CE7">
            <w:r w:rsidRPr="00113CE7">
              <w:t xml:space="preserve">Cumann na Daoine personnel </w:t>
            </w:r>
            <w:r w:rsidR="00113CE7" w:rsidRPr="00113CE7">
              <w:t xml:space="preserve">not </w:t>
            </w:r>
            <w:r w:rsidRPr="00113CE7">
              <w:t>being aware of their obligations under Children First to keep children safe from harm, and what to do if there are concerns.</w:t>
            </w:r>
          </w:p>
        </w:tc>
        <w:tc>
          <w:tcPr>
            <w:tcW w:w="3487" w:type="dxa"/>
          </w:tcPr>
          <w:p w:rsidR="00FC49A8" w:rsidRPr="00113CE7" w:rsidRDefault="00FC49A8" w:rsidP="00FC49A8">
            <w:pPr>
              <w:jc w:val="both"/>
            </w:pPr>
            <w:r w:rsidRPr="00113CE7">
              <w:t>Low risk due to children’s infrequent use of and attendance at Cumann na Daoine activities, as Cumann na Daoine activities are targeted at adults.</w:t>
            </w:r>
          </w:p>
          <w:p w:rsidR="00FC49A8" w:rsidRPr="00113CE7" w:rsidRDefault="00FC49A8" w:rsidP="00FC49A8">
            <w:pPr>
              <w:autoSpaceDE w:val="0"/>
              <w:autoSpaceDN w:val="0"/>
              <w:adjustRightInd w:val="0"/>
              <w:jc w:val="both"/>
              <w:rPr>
                <w:rFonts w:cs="TrebuchetMS"/>
              </w:rPr>
            </w:pPr>
          </w:p>
          <w:p w:rsidR="004B0641" w:rsidRPr="00113CE7" w:rsidRDefault="00FC49A8" w:rsidP="00113CE7">
            <w:pPr>
              <w:autoSpaceDE w:val="0"/>
              <w:autoSpaceDN w:val="0"/>
              <w:adjustRightInd w:val="0"/>
              <w:jc w:val="both"/>
              <w:rPr>
                <w:rFonts w:cs="TrebuchetMS"/>
              </w:rPr>
            </w:pPr>
            <w:r w:rsidRPr="00113CE7">
              <w:rPr>
                <w:rFonts w:cs="TrebuchetMS"/>
              </w:rPr>
              <w:t>Staff subgroup in place to identify any training needs among staff and volunteers, who in turn report the management committee.</w:t>
            </w:r>
          </w:p>
        </w:tc>
        <w:tc>
          <w:tcPr>
            <w:tcW w:w="3487" w:type="dxa"/>
          </w:tcPr>
          <w:p w:rsidR="004B0641" w:rsidRPr="00113CE7" w:rsidRDefault="00FC49A8" w:rsidP="00BB4223">
            <w:pPr>
              <w:jc w:val="both"/>
            </w:pPr>
            <w:r w:rsidRPr="00113CE7">
              <w:t>Staff, volunteers and board of management to receive child protection/Children First Training.</w:t>
            </w:r>
          </w:p>
        </w:tc>
        <w:tc>
          <w:tcPr>
            <w:tcW w:w="3487" w:type="dxa"/>
          </w:tcPr>
          <w:p w:rsidR="004B0641" w:rsidRPr="00113CE7" w:rsidRDefault="00FC49A8" w:rsidP="00BB4223">
            <w:pPr>
              <w:jc w:val="both"/>
            </w:pPr>
            <w:r w:rsidRPr="00113CE7">
              <w:rPr>
                <w:color w:val="FF0000"/>
              </w:rPr>
              <w:t>?</w:t>
            </w:r>
          </w:p>
        </w:tc>
      </w:tr>
      <w:tr w:rsidR="00377CCE" w:rsidRPr="00113CE7" w:rsidTr="00113CE7">
        <w:trPr>
          <w:trHeight w:val="2967"/>
        </w:trPr>
        <w:tc>
          <w:tcPr>
            <w:tcW w:w="3487" w:type="dxa"/>
          </w:tcPr>
          <w:p w:rsidR="004B0641" w:rsidRPr="00113CE7" w:rsidRDefault="004B0641" w:rsidP="00113CE7">
            <w:r w:rsidRPr="00113CE7">
              <w:lastRenderedPageBreak/>
              <w:t xml:space="preserve">Groups using the building, who provide direct services to children and/or young people, </w:t>
            </w:r>
            <w:r w:rsidR="00113CE7" w:rsidRPr="00113CE7">
              <w:t xml:space="preserve">not </w:t>
            </w:r>
            <w:r w:rsidRPr="00113CE7">
              <w:t>being aware of their obligations under Children First to ensure children are kept safe from harm</w:t>
            </w:r>
            <w:r w:rsidR="00FC49A8" w:rsidRPr="00113CE7">
              <w:t>.</w:t>
            </w:r>
          </w:p>
          <w:p w:rsidR="00106700" w:rsidRPr="00113CE7" w:rsidRDefault="00106700" w:rsidP="00113CE7"/>
        </w:tc>
        <w:tc>
          <w:tcPr>
            <w:tcW w:w="3487" w:type="dxa"/>
            <w:tcBorders>
              <w:bottom w:val="single" w:sz="4" w:space="0" w:color="auto"/>
            </w:tcBorders>
          </w:tcPr>
          <w:p w:rsidR="004B0641" w:rsidRPr="00113CE7" w:rsidRDefault="00FC49A8" w:rsidP="00113CE7">
            <w:pPr>
              <w:rPr>
                <w:color w:val="FF0000"/>
              </w:rPr>
            </w:pPr>
            <w:r w:rsidRPr="00113CE7">
              <w:t xml:space="preserve">Low risk – </w:t>
            </w:r>
            <w:r w:rsidRPr="00113CE7">
              <w:rPr>
                <w:color w:val="FF0000"/>
              </w:rPr>
              <w:t xml:space="preserve">1 group provides direct services to children? </w:t>
            </w:r>
          </w:p>
          <w:p w:rsidR="00FC49A8" w:rsidRPr="00113CE7" w:rsidRDefault="00FC49A8" w:rsidP="00113CE7">
            <w:pPr>
              <w:rPr>
                <w:color w:val="FF0000"/>
              </w:rPr>
            </w:pPr>
          </w:p>
          <w:p w:rsidR="00FC49A8" w:rsidRPr="00113CE7" w:rsidRDefault="00FC49A8" w:rsidP="00113CE7">
            <w:r w:rsidRPr="00113CE7">
              <w:t xml:space="preserve">Management </w:t>
            </w:r>
            <w:r w:rsidR="00F705E7" w:rsidRPr="00113CE7">
              <w:t>Committee</w:t>
            </w:r>
            <w:r w:rsidRPr="00113CE7">
              <w:t xml:space="preserve"> requires community groups providing </w:t>
            </w:r>
            <w:r w:rsidR="00F705E7" w:rsidRPr="00113CE7">
              <w:t>services</w:t>
            </w:r>
            <w:r w:rsidRPr="00113CE7">
              <w:t xml:space="preserve"> to children and young people to have a Child </w:t>
            </w:r>
            <w:r w:rsidR="00F705E7" w:rsidRPr="00113CE7">
              <w:t>Safeguarding</w:t>
            </w:r>
            <w:r w:rsidRPr="00113CE7">
              <w:t xml:space="preserve"> Statement</w:t>
            </w:r>
            <w:r w:rsidR="00F705E7" w:rsidRPr="00113CE7">
              <w:t xml:space="preserve">, </w:t>
            </w:r>
            <w:r w:rsidRPr="00113CE7">
              <w:t>confirmation of Children First Training</w:t>
            </w:r>
            <w:r w:rsidR="00F705E7" w:rsidRPr="00113CE7">
              <w:t>, and clear understanding of their obligations under Children Frist 2015.</w:t>
            </w:r>
          </w:p>
          <w:p w:rsidR="00F705E7" w:rsidRPr="00113CE7" w:rsidRDefault="00F705E7" w:rsidP="00113CE7"/>
          <w:p w:rsidR="00FA44BA" w:rsidRPr="00113CE7" w:rsidRDefault="00F705E7" w:rsidP="00113CE7">
            <w:pPr>
              <w:pBdr>
                <w:bottom w:val="single" w:sz="12" w:space="1" w:color="auto"/>
              </w:pBdr>
            </w:pPr>
            <w:r w:rsidRPr="00113CE7">
              <w:t>Issue arising with community groups or other agencies using the building are brought to the attention of the management Committee to be resolved.</w:t>
            </w:r>
          </w:p>
        </w:tc>
        <w:tc>
          <w:tcPr>
            <w:tcW w:w="3487" w:type="dxa"/>
          </w:tcPr>
          <w:p w:rsidR="004B0641" w:rsidRPr="00113CE7" w:rsidRDefault="00106700" w:rsidP="00113CE7">
            <w:r w:rsidRPr="00113CE7">
              <w:t>Staff, volunteers, BOM</w:t>
            </w:r>
          </w:p>
        </w:tc>
        <w:tc>
          <w:tcPr>
            <w:tcW w:w="3487" w:type="dxa"/>
          </w:tcPr>
          <w:p w:rsidR="004B0641" w:rsidRPr="00113CE7" w:rsidRDefault="00FC49A8" w:rsidP="00113CE7">
            <w:r w:rsidRPr="00113CE7">
              <w:rPr>
                <w:color w:val="FF0000"/>
              </w:rPr>
              <w:t>?</w:t>
            </w:r>
          </w:p>
        </w:tc>
      </w:tr>
      <w:tr w:rsidR="00113CE7" w:rsidRPr="00113CE7" w:rsidTr="00113CE7">
        <w:tc>
          <w:tcPr>
            <w:tcW w:w="3487" w:type="dxa"/>
          </w:tcPr>
          <w:p w:rsidR="00113CE7" w:rsidRPr="00113CE7" w:rsidRDefault="00113CE7" w:rsidP="00113CE7">
            <w:r w:rsidRPr="00113CE7">
              <w:t>Risk of harm to a child from a member of staff</w:t>
            </w:r>
          </w:p>
          <w:p w:rsidR="00113CE7" w:rsidRPr="00113CE7" w:rsidRDefault="00113CE7" w:rsidP="00CB2083">
            <w:pPr>
              <w:jc w:val="both"/>
            </w:pPr>
          </w:p>
        </w:tc>
        <w:tc>
          <w:tcPr>
            <w:tcW w:w="3487" w:type="dxa"/>
            <w:tcBorders>
              <w:bottom w:val="single" w:sz="4" w:space="0" w:color="auto"/>
            </w:tcBorders>
          </w:tcPr>
          <w:p w:rsidR="00113CE7" w:rsidRPr="00113CE7" w:rsidRDefault="00113CE7" w:rsidP="00113CE7">
            <w:pPr>
              <w:pStyle w:val="ListParagraph"/>
              <w:numPr>
                <w:ilvl w:val="0"/>
                <w:numId w:val="2"/>
              </w:numPr>
              <w:jc w:val="both"/>
              <w:rPr>
                <w:rFonts w:eastAsia="Times New Roman" w:cs="Times New Roman"/>
                <w:lang w:eastAsia="en-IE"/>
              </w:rPr>
            </w:pPr>
            <w:r w:rsidRPr="00113CE7">
              <w:t>Pre-employment checks</w:t>
            </w:r>
          </w:p>
          <w:p w:rsidR="00113CE7" w:rsidRPr="00113CE7" w:rsidRDefault="00113CE7" w:rsidP="00113CE7">
            <w:pPr>
              <w:pStyle w:val="ListParagraph"/>
              <w:numPr>
                <w:ilvl w:val="0"/>
                <w:numId w:val="2"/>
              </w:numPr>
              <w:jc w:val="both"/>
              <w:rPr>
                <w:rFonts w:eastAsia="Times New Roman" w:cs="Times New Roman"/>
                <w:lang w:eastAsia="en-IE"/>
              </w:rPr>
            </w:pPr>
            <w:r w:rsidRPr="00113CE7">
              <w:t>Code of behaviour for staff</w:t>
            </w:r>
          </w:p>
          <w:p w:rsidR="00113CE7" w:rsidRPr="00113CE7" w:rsidRDefault="00113CE7" w:rsidP="00113CE7">
            <w:pPr>
              <w:pStyle w:val="ListParagraph"/>
              <w:numPr>
                <w:ilvl w:val="0"/>
                <w:numId w:val="2"/>
              </w:numPr>
              <w:jc w:val="both"/>
              <w:rPr>
                <w:rFonts w:eastAsia="Times New Roman" w:cs="Times New Roman"/>
                <w:lang w:eastAsia="en-IE"/>
              </w:rPr>
            </w:pPr>
            <w:r w:rsidRPr="00113CE7">
              <w:t>Professional registration for healthcare professionals</w:t>
            </w:r>
          </w:p>
          <w:p w:rsidR="00113CE7" w:rsidRPr="00113CE7" w:rsidRDefault="00113CE7" w:rsidP="00113CE7">
            <w:pPr>
              <w:pStyle w:val="ListParagraph"/>
              <w:numPr>
                <w:ilvl w:val="0"/>
                <w:numId w:val="2"/>
              </w:numPr>
              <w:jc w:val="both"/>
              <w:rPr>
                <w:rFonts w:eastAsia="Times New Roman" w:cs="Times New Roman"/>
                <w:lang w:eastAsia="en-IE"/>
              </w:rPr>
            </w:pPr>
            <w:r>
              <w:t>Tusla</w:t>
            </w:r>
            <w:r w:rsidRPr="00113CE7">
              <w:t xml:space="preserve"> child protection &amp; welfare policy.</w:t>
            </w:r>
          </w:p>
          <w:p w:rsidR="00113CE7" w:rsidRPr="00113CE7" w:rsidRDefault="00113CE7" w:rsidP="00113CE7">
            <w:pPr>
              <w:pStyle w:val="ListParagraph"/>
              <w:numPr>
                <w:ilvl w:val="0"/>
                <w:numId w:val="2"/>
              </w:numPr>
              <w:jc w:val="both"/>
              <w:rPr>
                <w:rFonts w:eastAsia="Times New Roman" w:cs="Times New Roman"/>
                <w:lang w:eastAsia="en-IE"/>
              </w:rPr>
            </w:pPr>
            <w:r w:rsidRPr="00113CE7">
              <w:t>Policies, protocols, procedures and guidelines regarding safe practice and service delivery</w:t>
            </w:r>
          </w:p>
          <w:p w:rsidR="00113CE7" w:rsidRPr="00113CE7" w:rsidRDefault="00113CE7" w:rsidP="00113CE7">
            <w:pPr>
              <w:pStyle w:val="ListParagraph"/>
              <w:numPr>
                <w:ilvl w:val="0"/>
                <w:numId w:val="2"/>
              </w:numPr>
              <w:pBdr>
                <w:bottom w:val="single" w:sz="6" w:space="1" w:color="auto"/>
              </w:pBdr>
              <w:jc w:val="both"/>
            </w:pPr>
            <w:r w:rsidRPr="00113CE7">
              <w:t>National consent policy</w:t>
            </w:r>
          </w:p>
        </w:tc>
        <w:tc>
          <w:tcPr>
            <w:tcW w:w="3487" w:type="dxa"/>
          </w:tcPr>
          <w:p w:rsidR="00113CE7" w:rsidRPr="00113CE7" w:rsidRDefault="00113CE7" w:rsidP="00CB2083">
            <w:pPr>
              <w:jc w:val="both"/>
            </w:pPr>
          </w:p>
        </w:tc>
        <w:tc>
          <w:tcPr>
            <w:tcW w:w="3487" w:type="dxa"/>
          </w:tcPr>
          <w:p w:rsidR="00113CE7" w:rsidRPr="00113CE7" w:rsidRDefault="00113CE7" w:rsidP="00CB2083">
            <w:pPr>
              <w:jc w:val="both"/>
              <w:rPr>
                <w:color w:val="FF0000"/>
              </w:rPr>
            </w:pPr>
          </w:p>
        </w:tc>
      </w:tr>
      <w:tr w:rsidR="00113CE7" w:rsidRPr="00113CE7" w:rsidTr="00113CE7">
        <w:tc>
          <w:tcPr>
            <w:tcW w:w="3487" w:type="dxa"/>
          </w:tcPr>
          <w:p w:rsidR="00113CE7" w:rsidRPr="00113CE7" w:rsidRDefault="00113CE7" w:rsidP="00113CE7">
            <w:r w:rsidRPr="00113CE7">
              <w:t>Risk of harm to a child from a service user (adult or child), visitor or member of the public</w:t>
            </w:r>
          </w:p>
        </w:tc>
        <w:tc>
          <w:tcPr>
            <w:tcW w:w="3487" w:type="dxa"/>
            <w:tcBorders>
              <w:top w:val="single" w:sz="4" w:space="0" w:color="auto"/>
            </w:tcBorders>
          </w:tcPr>
          <w:p w:rsidR="00113CE7" w:rsidRPr="00113CE7" w:rsidRDefault="00113CE7" w:rsidP="00113CE7">
            <w:pPr>
              <w:pStyle w:val="ListParagraph"/>
              <w:numPr>
                <w:ilvl w:val="0"/>
                <w:numId w:val="2"/>
              </w:numPr>
              <w:jc w:val="both"/>
              <w:rPr>
                <w:rFonts w:eastAsia="Times New Roman" w:cs="Times New Roman"/>
                <w:lang w:eastAsia="en-IE"/>
              </w:rPr>
            </w:pPr>
            <w:r w:rsidRPr="00113CE7">
              <w:t>Supervision/accompaniment/admission/public access policies as relevant to service provision</w:t>
            </w:r>
          </w:p>
          <w:p w:rsidR="00113CE7" w:rsidRPr="00113CE7" w:rsidRDefault="00113CE7" w:rsidP="00113CE7">
            <w:pPr>
              <w:pStyle w:val="ListParagraph"/>
              <w:numPr>
                <w:ilvl w:val="0"/>
                <w:numId w:val="2"/>
              </w:numPr>
              <w:jc w:val="both"/>
              <w:rPr>
                <w:rFonts w:eastAsia="Times New Roman" w:cs="Times New Roman"/>
                <w:lang w:eastAsia="en-IE"/>
              </w:rPr>
            </w:pPr>
            <w:r w:rsidRPr="00113CE7">
              <w:t>Staff supervision and training.</w:t>
            </w:r>
          </w:p>
          <w:p w:rsidR="00113CE7" w:rsidRPr="00113CE7" w:rsidRDefault="00113CE7" w:rsidP="00113CE7">
            <w:pPr>
              <w:pStyle w:val="ListParagraph"/>
              <w:numPr>
                <w:ilvl w:val="0"/>
                <w:numId w:val="2"/>
              </w:numPr>
              <w:jc w:val="both"/>
              <w:rPr>
                <w:rFonts w:eastAsia="Times New Roman" w:cs="Times New Roman"/>
                <w:lang w:eastAsia="en-IE"/>
              </w:rPr>
            </w:pPr>
            <w:r>
              <w:t>Reporting procedure</w:t>
            </w:r>
          </w:p>
        </w:tc>
        <w:tc>
          <w:tcPr>
            <w:tcW w:w="3487" w:type="dxa"/>
          </w:tcPr>
          <w:p w:rsidR="00113CE7" w:rsidRPr="00113CE7" w:rsidRDefault="00113CE7" w:rsidP="00CB2083">
            <w:pPr>
              <w:jc w:val="both"/>
            </w:pPr>
          </w:p>
        </w:tc>
        <w:tc>
          <w:tcPr>
            <w:tcW w:w="3487" w:type="dxa"/>
          </w:tcPr>
          <w:p w:rsidR="00113CE7" w:rsidRPr="00113CE7" w:rsidRDefault="00113CE7" w:rsidP="00CB2083">
            <w:pPr>
              <w:jc w:val="both"/>
              <w:rPr>
                <w:color w:val="FF0000"/>
              </w:rPr>
            </w:pPr>
          </w:p>
        </w:tc>
      </w:tr>
      <w:tr w:rsidR="00113CE7" w:rsidRPr="00113CE7" w:rsidTr="00113CE7">
        <w:tc>
          <w:tcPr>
            <w:tcW w:w="3487" w:type="dxa"/>
          </w:tcPr>
          <w:p w:rsidR="00113CE7" w:rsidRPr="00113CE7" w:rsidRDefault="00113CE7" w:rsidP="00113CE7">
            <w:r w:rsidRPr="00113CE7">
              <w:t>Risk of non-compliance with Children First Act and National Guidance</w:t>
            </w:r>
          </w:p>
          <w:p w:rsidR="00113CE7" w:rsidRPr="00113CE7" w:rsidRDefault="00113CE7" w:rsidP="00113CE7">
            <w:pPr>
              <w:jc w:val="both"/>
            </w:pPr>
          </w:p>
        </w:tc>
        <w:tc>
          <w:tcPr>
            <w:tcW w:w="3487" w:type="dxa"/>
          </w:tcPr>
          <w:p w:rsidR="00113CE7" w:rsidRPr="00113CE7" w:rsidRDefault="00113CE7" w:rsidP="00113CE7">
            <w:pPr>
              <w:pStyle w:val="ListParagraph"/>
              <w:numPr>
                <w:ilvl w:val="0"/>
                <w:numId w:val="2"/>
              </w:numPr>
              <w:jc w:val="both"/>
              <w:rPr>
                <w:rFonts w:eastAsia="Times New Roman" w:cs="Times New Roman"/>
                <w:lang w:eastAsia="en-IE"/>
              </w:rPr>
            </w:pPr>
            <w:r w:rsidRPr="00113CE7">
              <w:t>Children First Governance Structure</w:t>
            </w:r>
          </w:p>
          <w:p w:rsidR="00113CE7" w:rsidRPr="00113CE7" w:rsidRDefault="00113CE7" w:rsidP="00113CE7">
            <w:pPr>
              <w:pStyle w:val="ListParagraph"/>
              <w:numPr>
                <w:ilvl w:val="0"/>
                <w:numId w:val="2"/>
              </w:numPr>
              <w:jc w:val="both"/>
              <w:rPr>
                <w:rFonts w:eastAsia="Times New Roman" w:cs="Times New Roman"/>
                <w:lang w:eastAsia="en-IE"/>
              </w:rPr>
            </w:pPr>
            <w:r w:rsidRPr="00113CE7">
              <w:t>Children’s First compliance checklist for Section 38 and 39 funded and contracted services.</w:t>
            </w:r>
          </w:p>
          <w:p w:rsidR="00113CE7" w:rsidRPr="00113CE7" w:rsidRDefault="00113CE7" w:rsidP="00113CE7">
            <w:pPr>
              <w:pStyle w:val="ListParagraph"/>
              <w:numPr>
                <w:ilvl w:val="0"/>
                <w:numId w:val="2"/>
              </w:numPr>
              <w:jc w:val="both"/>
              <w:rPr>
                <w:rFonts w:eastAsia="Times New Roman" w:cs="Times New Roman"/>
                <w:lang w:eastAsia="en-IE"/>
              </w:rPr>
            </w:pPr>
            <w:r w:rsidRPr="00113CE7">
              <w:t>Compliance monitoring and audit</w:t>
            </w:r>
            <w:r>
              <w:t xml:space="preserve"> of Tusla</w:t>
            </w:r>
            <w:r w:rsidRPr="00113CE7">
              <w:t xml:space="preserve"> and funded and contracted service.</w:t>
            </w:r>
          </w:p>
          <w:p w:rsidR="00113CE7" w:rsidRPr="00113CE7" w:rsidRDefault="00113CE7" w:rsidP="00113CE7">
            <w:pPr>
              <w:pStyle w:val="ListParagraph"/>
              <w:numPr>
                <w:ilvl w:val="0"/>
                <w:numId w:val="2"/>
              </w:numPr>
              <w:jc w:val="both"/>
              <w:rPr>
                <w:rFonts w:eastAsia="Times New Roman" w:cs="Times New Roman"/>
                <w:lang w:eastAsia="en-IE"/>
              </w:rPr>
            </w:pPr>
            <w:r w:rsidRPr="00113CE7">
              <w:t>Staff information, supervision and training.</w:t>
            </w:r>
          </w:p>
          <w:p w:rsidR="00113CE7" w:rsidRPr="00113CE7" w:rsidRDefault="00113CE7" w:rsidP="00113CE7">
            <w:pPr>
              <w:pStyle w:val="ListParagraph"/>
              <w:numPr>
                <w:ilvl w:val="0"/>
                <w:numId w:val="2"/>
              </w:numPr>
              <w:jc w:val="both"/>
            </w:pPr>
            <w:r w:rsidRPr="00113CE7">
              <w:t>Reporting procedure.</w:t>
            </w:r>
          </w:p>
          <w:p w:rsidR="00113CE7" w:rsidRPr="00113CE7" w:rsidRDefault="00113CE7" w:rsidP="00113CE7">
            <w:pPr>
              <w:pStyle w:val="ListParagraph"/>
              <w:numPr>
                <w:ilvl w:val="0"/>
                <w:numId w:val="2"/>
              </w:numPr>
              <w:jc w:val="both"/>
            </w:pPr>
            <w:r w:rsidRPr="00113CE7">
              <w:t>Legal and administrative consequences for non-reporting.</w:t>
            </w:r>
          </w:p>
          <w:p w:rsidR="00113CE7" w:rsidRPr="00113CE7" w:rsidRDefault="00113CE7" w:rsidP="00113CE7">
            <w:pPr>
              <w:pStyle w:val="ListParagraph"/>
              <w:numPr>
                <w:ilvl w:val="0"/>
                <w:numId w:val="2"/>
              </w:numPr>
              <w:jc w:val="both"/>
            </w:pPr>
            <w:r w:rsidRPr="00113CE7">
              <w:lastRenderedPageBreak/>
              <w:t xml:space="preserve">Further training and support e.g. briefings for mandated persons available as necessary from the </w:t>
            </w:r>
            <w:r>
              <w:t>Tusla</w:t>
            </w:r>
            <w:r w:rsidRPr="00113CE7">
              <w:t xml:space="preserve"> Children First National Office.</w:t>
            </w:r>
          </w:p>
          <w:p w:rsidR="00113CE7" w:rsidRPr="00113CE7" w:rsidRDefault="00113CE7" w:rsidP="00113CE7">
            <w:pPr>
              <w:pStyle w:val="ListParagraph"/>
              <w:numPr>
                <w:ilvl w:val="0"/>
                <w:numId w:val="2"/>
              </w:numPr>
              <w:jc w:val="both"/>
            </w:pPr>
            <w:r w:rsidRPr="00113CE7">
              <w:t>Consultation with service users. (Talking to and listening to the child; information leaflets for children, information regarding safe practice on admission.</w:t>
            </w:r>
          </w:p>
        </w:tc>
        <w:tc>
          <w:tcPr>
            <w:tcW w:w="3487" w:type="dxa"/>
          </w:tcPr>
          <w:p w:rsidR="00113CE7" w:rsidRPr="00113CE7" w:rsidRDefault="00113CE7" w:rsidP="00CB2083">
            <w:pPr>
              <w:jc w:val="both"/>
            </w:pPr>
          </w:p>
        </w:tc>
        <w:tc>
          <w:tcPr>
            <w:tcW w:w="3487" w:type="dxa"/>
          </w:tcPr>
          <w:p w:rsidR="00113CE7" w:rsidRPr="00113CE7" w:rsidRDefault="00113CE7" w:rsidP="00CB2083">
            <w:pPr>
              <w:jc w:val="both"/>
              <w:rPr>
                <w:color w:val="FF0000"/>
              </w:rPr>
            </w:pPr>
          </w:p>
        </w:tc>
      </w:tr>
      <w:tr w:rsidR="00113CE7" w:rsidRPr="00113CE7" w:rsidTr="00113CE7">
        <w:tc>
          <w:tcPr>
            <w:tcW w:w="3487" w:type="dxa"/>
          </w:tcPr>
          <w:p w:rsidR="00113CE7" w:rsidRPr="00113CE7" w:rsidRDefault="00113CE7" w:rsidP="00113CE7">
            <w:pPr>
              <w:jc w:val="both"/>
            </w:pPr>
            <w:r w:rsidRPr="00113CE7">
              <w:lastRenderedPageBreak/>
              <w:t>Risk of harm or concern not being reported</w:t>
            </w:r>
          </w:p>
          <w:p w:rsidR="00113CE7" w:rsidRPr="00113CE7" w:rsidRDefault="00113CE7" w:rsidP="00113CE7">
            <w:pPr>
              <w:jc w:val="both"/>
            </w:pPr>
          </w:p>
        </w:tc>
        <w:tc>
          <w:tcPr>
            <w:tcW w:w="3487" w:type="dxa"/>
          </w:tcPr>
          <w:p w:rsidR="00113CE7" w:rsidRPr="00113CE7" w:rsidRDefault="00113CE7" w:rsidP="00113CE7">
            <w:pPr>
              <w:pStyle w:val="ListParagraph"/>
              <w:numPr>
                <w:ilvl w:val="0"/>
                <w:numId w:val="2"/>
              </w:numPr>
              <w:jc w:val="both"/>
              <w:rPr>
                <w:rFonts w:eastAsia="Times New Roman" w:cs="Times New Roman"/>
                <w:lang w:eastAsia="en-IE"/>
              </w:rPr>
            </w:pPr>
            <w:r w:rsidRPr="00113CE7">
              <w:t>Children First Governance Structure</w:t>
            </w:r>
          </w:p>
          <w:p w:rsidR="00113CE7" w:rsidRPr="00113CE7" w:rsidRDefault="00113CE7" w:rsidP="00113CE7">
            <w:pPr>
              <w:pStyle w:val="ListParagraph"/>
              <w:numPr>
                <w:ilvl w:val="0"/>
                <w:numId w:val="2"/>
              </w:numPr>
              <w:jc w:val="both"/>
              <w:rPr>
                <w:rFonts w:eastAsia="Times New Roman" w:cs="Times New Roman"/>
                <w:lang w:eastAsia="en-IE"/>
              </w:rPr>
            </w:pPr>
            <w:r w:rsidRPr="00113CE7">
              <w:t>Children’s First compliance checklist for Section 38 and 39 funded and contracted services.</w:t>
            </w:r>
          </w:p>
          <w:p w:rsidR="00113CE7" w:rsidRPr="00113CE7" w:rsidRDefault="00113CE7" w:rsidP="00113CE7">
            <w:pPr>
              <w:pStyle w:val="ListParagraph"/>
              <w:numPr>
                <w:ilvl w:val="0"/>
                <w:numId w:val="2"/>
              </w:numPr>
              <w:jc w:val="both"/>
              <w:rPr>
                <w:rFonts w:eastAsia="Times New Roman" w:cs="Times New Roman"/>
                <w:lang w:eastAsia="en-IE"/>
              </w:rPr>
            </w:pPr>
            <w:r w:rsidRPr="00113CE7">
              <w:t>Compliance monitoring and audit</w:t>
            </w:r>
            <w:r>
              <w:t xml:space="preserve"> of Tusla</w:t>
            </w:r>
            <w:r w:rsidRPr="00113CE7">
              <w:t xml:space="preserve"> and funded and contracted service.</w:t>
            </w:r>
          </w:p>
          <w:p w:rsidR="00113CE7" w:rsidRPr="00113CE7" w:rsidRDefault="00113CE7" w:rsidP="00113CE7">
            <w:pPr>
              <w:pStyle w:val="ListParagraph"/>
              <w:numPr>
                <w:ilvl w:val="0"/>
                <w:numId w:val="2"/>
              </w:numPr>
              <w:jc w:val="both"/>
              <w:rPr>
                <w:rFonts w:eastAsia="Times New Roman" w:cs="Times New Roman"/>
                <w:lang w:eastAsia="en-IE"/>
              </w:rPr>
            </w:pPr>
            <w:r w:rsidRPr="00113CE7">
              <w:t>Staff information, supervision and training.</w:t>
            </w:r>
          </w:p>
          <w:p w:rsidR="00113CE7" w:rsidRPr="00113CE7" w:rsidRDefault="00113CE7" w:rsidP="00113CE7">
            <w:pPr>
              <w:pStyle w:val="ListParagraph"/>
              <w:numPr>
                <w:ilvl w:val="0"/>
                <w:numId w:val="2"/>
              </w:numPr>
              <w:jc w:val="both"/>
            </w:pPr>
            <w:r w:rsidRPr="00113CE7">
              <w:t>Reporting procedure.</w:t>
            </w:r>
          </w:p>
          <w:p w:rsidR="00113CE7" w:rsidRPr="00113CE7" w:rsidRDefault="00113CE7" w:rsidP="00113CE7">
            <w:pPr>
              <w:pStyle w:val="ListParagraph"/>
              <w:numPr>
                <w:ilvl w:val="0"/>
                <w:numId w:val="2"/>
              </w:numPr>
              <w:jc w:val="both"/>
            </w:pPr>
            <w:r w:rsidRPr="00113CE7">
              <w:t>Legal and administrative consequences for non-reporting.</w:t>
            </w:r>
          </w:p>
          <w:p w:rsidR="00113CE7" w:rsidRPr="00113CE7" w:rsidRDefault="00113CE7" w:rsidP="00113CE7">
            <w:pPr>
              <w:pStyle w:val="ListParagraph"/>
              <w:numPr>
                <w:ilvl w:val="0"/>
                <w:numId w:val="2"/>
              </w:numPr>
              <w:jc w:val="both"/>
            </w:pPr>
            <w:r w:rsidRPr="00113CE7">
              <w:t xml:space="preserve">Further training and support e.g. briefings for mandated persons available as necessary from the </w:t>
            </w:r>
            <w:r>
              <w:t>Tusla</w:t>
            </w:r>
            <w:r w:rsidRPr="00113CE7">
              <w:t xml:space="preserve"> Children First National Office.</w:t>
            </w:r>
          </w:p>
          <w:p w:rsidR="00113CE7" w:rsidRPr="00113CE7" w:rsidRDefault="00113CE7" w:rsidP="00113CE7">
            <w:pPr>
              <w:pStyle w:val="ListParagraph"/>
              <w:numPr>
                <w:ilvl w:val="0"/>
                <w:numId w:val="2"/>
              </w:numPr>
              <w:jc w:val="both"/>
            </w:pPr>
            <w:r w:rsidRPr="00113CE7">
              <w:t>Consultation with service users. (Talking to and listening to the child; information leaflets for children, information regarding safe practice on admission.</w:t>
            </w:r>
          </w:p>
        </w:tc>
        <w:tc>
          <w:tcPr>
            <w:tcW w:w="3487" w:type="dxa"/>
          </w:tcPr>
          <w:p w:rsidR="00113CE7" w:rsidRPr="00113CE7" w:rsidRDefault="00113CE7" w:rsidP="00CB2083">
            <w:pPr>
              <w:jc w:val="both"/>
            </w:pPr>
          </w:p>
        </w:tc>
        <w:tc>
          <w:tcPr>
            <w:tcW w:w="3487" w:type="dxa"/>
          </w:tcPr>
          <w:p w:rsidR="00113CE7" w:rsidRPr="00113CE7" w:rsidRDefault="00113CE7" w:rsidP="00CB2083">
            <w:pPr>
              <w:jc w:val="both"/>
              <w:rPr>
                <w:color w:val="FF0000"/>
              </w:rPr>
            </w:pPr>
          </w:p>
        </w:tc>
      </w:tr>
    </w:tbl>
    <w:p w:rsidR="00F705E7" w:rsidRPr="00113CE7" w:rsidRDefault="00F705E7" w:rsidP="00FC49A8">
      <w:pPr>
        <w:autoSpaceDE w:val="0"/>
        <w:autoSpaceDN w:val="0"/>
        <w:adjustRightInd w:val="0"/>
        <w:spacing w:after="0" w:line="240" w:lineRule="auto"/>
        <w:jc w:val="both"/>
      </w:pPr>
    </w:p>
    <w:p w:rsidR="00FC49A8" w:rsidRPr="00113CE7" w:rsidRDefault="00F705E7" w:rsidP="00FC49A8">
      <w:pPr>
        <w:autoSpaceDE w:val="0"/>
        <w:autoSpaceDN w:val="0"/>
        <w:adjustRightInd w:val="0"/>
        <w:spacing w:after="0" w:line="240" w:lineRule="auto"/>
        <w:jc w:val="both"/>
        <w:rPr>
          <w:rFonts w:cs="TrebuchetMS"/>
        </w:rPr>
      </w:pPr>
      <w:r w:rsidRPr="00113CE7">
        <w:t xml:space="preserve">Cumann na </w:t>
      </w:r>
      <w:r w:rsidR="00395648" w:rsidRPr="00113CE7">
        <w:t xml:space="preserve">Daoine </w:t>
      </w:r>
      <w:r w:rsidR="00395648" w:rsidRPr="00113CE7">
        <w:rPr>
          <w:rFonts w:cs="TrebuchetMS"/>
        </w:rPr>
        <w:t>policies</w:t>
      </w:r>
      <w:r w:rsidRPr="00113CE7">
        <w:rPr>
          <w:rFonts w:cs="TrebuchetMS"/>
        </w:rPr>
        <w:t xml:space="preserve"> and procedures </w:t>
      </w:r>
      <w:r w:rsidR="00650684" w:rsidRPr="00113CE7">
        <w:rPr>
          <w:rFonts w:cs="TrebuchetMS"/>
        </w:rPr>
        <w:t xml:space="preserve"> have been developed to promote safe environments for children and young people; to mitigate the potential for risk to arise ; and to manage it safely where it </w:t>
      </w:r>
      <w:r w:rsidR="00395648" w:rsidRPr="00113CE7">
        <w:rPr>
          <w:rFonts w:cs="TrebuchetMS"/>
        </w:rPr>
        <w:t>does</w:t>
      </w:r>
    </w:p>
    <w:p w:rsidR="00F705E7" w:rsidRPr="00113CE7" w:rsidRDefault="00F705E7" w:rsidP="00FC49A8">
      <w:pPr>
        <w:autoSpaceDE w:val="0"/>
        <w:autoSpaceDN w:val="0"/>
        <w:adjustRightInd w:val="0"/>
        <w:spacing w:after="0" w:line="240" w:lineRule="auto"/>
        <w:jc w:val="both"/>
        <w:rPr>
          <w:rFonts w:cs="TrebuchetMS"/>
        </w:rPr>
      </w:pPr>
    </w:p>
    <w:p w:rsidR="00F705E7" w:rsidRPr="00113CE7" w:rsidRDefault="00650684" w:rsidP="00F705E7">
      <w:pPr>
        <w:autoSpaceDE w:val="0"/>
        <w:autoSpaceDN w:val="0"/>
        <w:adjustRightInd w:val="0"/>
        <w:spacing w:after="0" w:line="240" w:lineRule="auto"/>
        <w:jc w:val="both"/>
        <w:rPr>
          <w:rFonts w:cs="TrebuchetMS"/>
        </w:rPr>
      </w:pPr>
      <w:r w:rsidRPr="00113CE7">
        <w:rPr>
          <w:rFonts w:cs="TrebuchetMS"/>
        </w:rPr>
        <w:t xml:space="preserve">Clear protocols and </w:t>
      </w:r>
      <w:r w:rsidR="00FC49A8" w:rsidRPr="00113CE7">
        <w:rPr>
          <w:rFonts w:cs="TrebuchetMS"/>
        </w:rPr>
        <w:t>Procedures for the safe recruitment of staff and volunteers</w:t>
      </w:r>
      <w:r w:rsidR="00DE217F" w:rsidRPr="00113CE7">
        <w:rPr>
          <w:rFonts w:cs="TrebuchetMS"/>
        </w:rPr>
        <w:t>: clear employment policies and procedures are in place and all staff are Garda vetted.</w:t>
      </w:r>
    </w:p>
    <w:p w:rsidR="004B0641" w:rsidRPr="00113CE7" w:rsidRDefault="00DE217F" w:rsidP="00113CE7">
      <w:pPr>
        <w:autoSpaceDE w:val="0"/>
        <w:autoSpaceDN w:val="0"/>
        <w:adjustRightInd w:val="0"/>
        <w:spacing w:after="0" w:line="240" w:lineRule="auto"/>
        <w:jc w:val="both"/>
      </w:pPr>
      <w:r w:rsidRPr="00113CE7">
        <w:rPr>
          <w:rFonts w:cs="TrebuchetMS"/>
        </w:rPr>
        <w:t>We also have a statement and policy in place for protecting vulnerable adults and an equality statement.</w:t>
      </w:r>
    </w:p>
    <w:sectPr w:rsidR="004B0641" w:rsidRPr="00113CE7" w:rsidSect="004B0641">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0EB"/>
    <w:multiLevelType w:val="hybridMultilevel"/>
    <w:tmpl w:val="EA22E0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093111"/>
    <w:multiLevelType w:val="multilevel"/>
    <w:tmpl w:val="B8D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627E4"/>
    <w:multiLevelType w:val="hybridMultilevel"/>
    <w:tmpl w:val="46B28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4223"/>
    <w:rsid w:val="00005033"/>
    <w:rsid w:val="000108B1"/>
    <w:rsid w:val="00011F53"/>
    <w:rsid w:val="00016B63"/>
    <w:rsid w:val="00017B30"/>
    <w:rsid w:val="000213F3"/>
    <w:rsid w:val="00022095"/>
    <w:rsid w:val="00024656"/>
    <w:rsid w:val="00024E6E"/>
    <w:rsid w:val="00030D37"/>
    <w:rsid w:val="0003311F"/>
    <w:rsid w:val="00033377"/>
    <w:rsid w:val="00043440"/>
    <w:rsid w:val="00045166"/>
    <w:rsid w:val="000454FC"/>
    <w:rsid w:val="000509AF"/>
    <w:rsid w:val="00052975"/>
    <w:rsid w:val="00053AA7"/>
    <w:rsid w:val="00062E74"/>
    <w:rsid w:val="00063A6B"/>
    <w:rsid w:val="000640EF"/>
    <w:rsid w:val="0006546F"/>
    <w:rsid w:val="00072939"/>
    <w:rsid w:val="00074998"/>
    <w:rsid w:val="000826F7"/>
    <w:rsid w:val="00091585"/>
    <w:rsid w:val="000960A8"/>
    <w:rsid w:val="000978B8"/>
    <w:rsid w:val="000A338D"/>
    <w:rsid w:val="000A33C0"/>
    <w:rsid w:val="000A4EF5"/>
    <w:rsid w:val="000A6AB5"/>
    <w:rsid w:val="000B5E15"/>
    <w:rsid w:val="000B6621"/>
    <w:rsid w:val="000C2892"/>
    <w:rsid w:val="000C78FD"/>
    <w:rsid w:val="000D0888"/>
    <w:rsid w:val="000E08DB"/>
    <w:rsid w:val="000E3C15"/>
    <w:rsid w:val="000E537B"/>
    <w:rsid w:val="000F167F"/>
    <w:rsid w:val="000F1B2D"/>
    <w:rsid w:val="000F3324"/>
    <w:rsid w:val="000F6033"/>
    <w:rsid w:val="000F73C4"/>
    <w:rsid w:val="000F75C8"/>
    <w:rsid w:val="00100F5A"/>
    <w:rsid w:val="00101803"/>
    <w:rsid w:val="00103F50"/>
    <w:rsid w:val="00104C68"/>
    <w:rsid w:val="00106700"/>
    <w:rsid w:val="00110771"/>
    <w:rsid w:val="001129BB"/>
    <w:rsid w:val="00112C35"/>
    <w:rsid w:val="00113CE7"/>
    <w:rsid w:val="001259AE"/>
    <w:rsid w:val="0013091F"/>
    <w:rsid w:val="00133A65"/>
    <w:rsid w:val="00134E79"/>
    <w:rsid w:val="00135F28"/>
    <w:rsid w:val="001367F4"/>
    <w:rsid w:val="001379A7"/>
    <w:rsid w:val="001421EA"/>
    <w:rsid w:val="001449E8"/>
    <w:rsid w:val="001474A8"/>
    <w:rsid w:val="001530D9"/>
    <w:rsid w:val="00153743"/>
    <w:rsid w:val="001538AF"/>
    <w:rsid w:val="00154233"/>
    <w:rsid w:val="0016034A"/>
    <w:rsid w:val="00162A6B"/>
    <w:rsid w:val="00163FA8"/>
    <w:rsid w:val="0016450F"/>
    <w:rsid w:val="00166695"/>
    <w:rsid w:val="001702BC"/>
    <w:rsid w:val="00172207"/>
    <w:rsid w:val="001764E8"/>
    <w:rsid w:val="00183F4F"/>
    <w:rsid w:val="00186F62"/>
    <w:rsid w:val="001878D2"/>
    <w:rsid w:val="00192B80"/>
    <w:rsid w:val="0019383C"/>
    <w:rsid w:val="00194870"/>
    <w:rsid w:val="00196024"/>
    <w:rsid w:val="0019786F"/>
    <w:rsid w:val="001B1526"/>
    <w:rsid w:val="001C5A6F"/>
    <w:rsid w:val="001C6B10"/>
    <w:rsid w:val="001C76F8"/>
    <w:rsid w:val="001E0978"/>
    <w:rsid w:val="001E31A0"/>
    <w:rsid w:val="001E33CB"/>
    <w:rsid w:val="001E6DA0"/>
    <w:rsid w:val="001F3DAD"/>
    <w:rsid w:val="001F5542"/>
    <w:rsid w:val="001F66C6"/>
    <w:rsid w:val="002049AA"/>
    <w:rsid w:val="00207462"/>
    <w:rsid w:val="00210A51"/>
    <w:rsid w:val="0021682B"/>
    <w:rsid w:val="00220226"/>
    <w:rsid w:val="00220E3D"/>
    <w:rsid w:val="00225786"/>
    <w:rsid w:val="002269F0"/>
    <w:rsid w:val="002404ED"/>
    <w:rsid w:val="00241BF0"/>
    <w:rsid w:val="00245098"/>
    <w:rsid w:val="00251A55"/>
    <w:rsid w:val="0025346F"/>
    <w:rsid w:val="002537BE"/>
    <w:rsid w:val="0025407B"/>
    <w:rsid w:val="002557D3"/>
    <w:rsid w:val="00260382"/>
    <w:rsid w:val="002613D6"/>
    <w:rsid w:val="00270769"/>
    <w:rsid w:val="00271DB8"/>
    <w:rsid w:val="00273468"/>
    <w:rsid w:val="00275336"/>
    <w:rsid w:val="00275629"/>
    <w:rsid w:val="00275B46"/>
    <w:rsid w:val="00276061"/>
    <w:rsid w:val="00276B21"/>
    <w:rsid w:val="002770D7"/>
    <w:rsid w:val="002803F8"/>
    <w:rsid w:val="002841A0"/>
    <w:rsid w:val="00286BB6"/>
    <w:rsid w:val="002917A5"/>
    <w:rsid w:val="002934AB"/>
    <w:rsid w:val="002939AF"/>
    <w:rsid w:val="00294751"/>
    <w:rsid w:val="002960A0"/>
    <w:rsid w:val="00297997"/>
    <w:rsid w:val="002A3A9E"/>
    <w:rsid w:val="002A4031"/>
    <w:rsid w:val="002B04C2"/>
    <w:rsid w:val="002B7A97"/>
    <w:rsid w:val="002C2B07"/>
    <w:rsid w:val="002C6736"/>
    <w:rsid w:val="002D2D1A"/>
    <w:rsid w:val="002D347F"/>
    <w:rsid w:val="002E140D"/>
    <w:rsid w:val="002E1E7D"/>
    <w:rsid w:val="002E4D7C"/>
    <w:rsid w:val="002E50E5"/>
    <w:rsid w:val="002E76F7"/>
    <w:rsid w:val="002E7F1B"/>
    <w:rsid w:val="002F1101"/>
    <w:rsid w:val="002F15B2"/>
    <w:rsid w:val="002F35C1"/>
    <w:rsid w:val="002F4E89"/>
    <w:rsid w:val="002F5EA3"/>
    <w:rsid w:val="00306701"/>
    <w:rsid w:val="00310756"/>
    <w:rsid w:val="003129F1"/>
    <w:rsid w:val="003130F4"/>
    <w:rsid w:val="00313E6B"/>
    <w:rsid w:val="00313ECF"/>
    <w:rsid w:val="00314ABE"/>
    <w:rsid w:val="00333175"/>
    <w:rsid w:val="003334CC"/>
    <w:rsid w:val="00334A1B"/>
    <w:rsid w:val="00345B2E"/>
    <w:rsid w:val="00347DD3"/>
    <w:rsid w:val="003549CF"/>
    <w:rsid w:val="003554D5"/>
    <w:rsid w:val="00355BE9"/>
    <w:rsid w:val="0035659A"/>
    <w:rsid w:val="00357635"/>
    <w:rsid w:val="00364578"/>
    <w:rsid w:val="00364859"/>
    <w:rsid w:val="003739A6"/>
    <w:rsid w:val="00373C07"/>
    <w:rsid w:val="00377CCE"/>
    <w:rsid w:val="00380A65"/>
    <w:rsid w:val="00381C88"/>
    <w:rsid w:val="00385524"/>
    <w:rsid w:val="003865C2"/>
    <w:rsid w:val="00393597"/>
    <w:rsid w:val="00395648"/>
    <w:rsid w:val="003A5F59"/>
    <w:rsid w:val="003A68E2"/>
    <w:rsid w:val="003B09EC"/>
    <w:rsid w:val="003B7A3B"/>
    <w:rsid w:val="003C27F6"/>
    <w:rsid w:val="003C36F4"/>
    <w:rsid w:val="003C74A7"/>
    <w:rsid w:val="003D0412"/>
    <w:rsid w:val="003D0668"/>
    <w:rsid w:val="003D29F2"/>
    <w:rsid w:val="003D2BB6"/>
    <w:rsid w:val="003D6F25"/>
    <w:rsid w:val="003E3118"/>
    <w:rsid w:val="003E3A60"/>
    <w:rsid w:val="003E3E5E"/>
    <w:rsid w:val="003E4066"/>
    <w:rsid w:val="003E4524"/>
    <w:rsid w:val="003E507B"/>
    <w:rsid w:val="003E669A"/>
    <w:rsid w:val="003F28E8"/>
    <w:rsid w:val="003F6405"/>
    <w:rsid w:val="003F7D0F"/>
    <w:rsid w:val="004000F6"/>
    <w:rsid w:val="00401725"/>
    <w:rsid w:val="004104C4"/>
    <w:rsid w:val="0041133D"/>
    <w:rsid w:val="00411954"/>
    <w:rsid w:val="004121DF"/>
    <w:rsid w:val="00412A96"/>
    <w:rsid w:val="00415818"/>
    <w:rsid w:val="004208B7"/>
    <w:rsid w:val="00423E12"/>
    <w:rsid w:val="00423FBD"/>
    <w:rsid w:val="00426152"/>
    <w:rsid w:val="00434385"/>
    <w:rsid w:val="00436124"/>
    <w:rsid w:val="00441FC8"/>
    <w:rsid w:val="00442AFB"/>
    <w:rsid w:val="00451D1C"/>
    <w:rsid w:val="00452208"/>
    <w:rsid w:val="00454F8E"/>
    <w:rsid w:val="004574EB"/>
    <w:rsid w:val="00460242"/>
    <w:rsid w:val="00460961"/>
    <w:rsid w:val="00460C25"/>
    <w:rsid w:val="0046117B"/>
    <w:rsid w:val="00461E08"/>
    <w:rsid w:val="00465087"/>
    <w:rsid w:val="00465557"/>
    <w:rsid w:val="0047158E"/>
    <w:rsid w:val="00485407"/>
    <w:rsid w:val="00487016"/>
    <w:rsid w:val="00491EC8"/>
    <w:rsid w:val="00491F42"/>
    <w:rsid w:val="00493960"/>
    <w:rsid w:val="00493F81"/>
    <w:rsid w:val="00495A56"/>
    <w:rsid w:val="004973B6"/>
    <w:rsid w:val="004A15D3"/>
    <w:rsid w:val="004A378C"/>
    <w:rsid w:val="004A443B"/>
    <w:rsid w:val="004A4EF4"/>
    <w:rsid w:val="004A75AD"/>
    <w:rsid w:val="004B0641"/>
    <w:rsid w:val="004B3DC4"/>
    <w:rsid w:val="004B7F70"/>
    <w:rsid w:val="004C0E67"/>
    <w:rsid w:val="004C1FBD"/>
    <w:rsid w:val="004C2D21"/>
    <w:rsid w:val="004C5D9A"/>
    <w:rsid w:val="004D20D9"/>
    <w:rsid w:val="004D2E6A"/>
    <w:rsid w:val="004D6B13"/>
    <w:rsid w:val="004D6E0F"/>
    <w:rsid w:val="004E0CD6"/>
    <w:rsid w:val="004E1D62"/>
    <w:rsid w:val="004E3050"/>
    <w:rsid w:val="004E30B8"/>
    <w:rsid w:val="004E3349"/>
    <w:rsid w:val="004E38DF"/>
    <w:rsid w:val="004E3AD2"/>
    <w:rsid w:val="004E642A"/>
    <w:rsid w:val="004F4104"/>
    <w:rsid w:val="004F448A"/>
    <w:rsid w:val="004F609A"/>
    <w:rsid w:val="00500B6F"/>
    <w:rsid w:val="0050317A"/>
    <w:rsid w:val="00506635"/>
    <w:rsid w:val="005071F3"/>
    <w:rsid w:val="0051043E"/>
    <w:rsid w:val="0051132B"/>
    <w:rsid w:val="00514BB8"/>
    <w:rsid w:val="00520F35"/>
    <w:rsid w:val="00527F4A"/>
    <w:rsid w:val="00530376"/>
    <w:rsid w:val="005329AA"/>
    <w:rsid w:val="00535F65"/>
    <w:rsid w:val="00543888"/>
    <w:rsid w:val="005439C3"/>
    <w:rsid w:val="00544540"/>
    <w:rsid w:val="0054496D"/>
    <w:rsid w:val="00550125"/>
    <w:rsid w:val="00552E77"/>
    <w:rsid w:val="0055783E"/>
    <w:rsid w:val="0057092D"/>
    <w:rsid w:val="005735E1"/>
    <w:rsid w:val="00575246"/>
    <w:rsid w:val="00587465"/>
    <w:rsid w:val="0059114C"/>
    <w:rsid w:val="00592E28"/>
    <w:rsid w:val="00594B28"/>
    <w:rsid w:val="00595512"/>
    <w:rsid w:val="005A37CF"/>
    <w:rsid w:val="005B255D"/>
    <w:rsid w:val="005B435F"/>
    <w:rsid w:val="005D7270"/>
    <w:rsid w:val="005D7753"/>
    <w:rsid w:val="005E01D2"/>
    <w:rsid w:val="005E0D4F"/>
    <w:rsid w:val="005E2634"/>
    <w:rsid w:val="005E36C9"/>
    <w:rsid w:val="005E5D45"/>
    <w:rsid w:val="005F1506"/>
    <w:rsid w:val="005F54AF"/>
    <w:rsid w:val="0060446B"/>
    <w:rsid w:val="006131A7"/>
    <w:rsid w:val="0061331E"/>
    <w:rsid w:val="0061333A"/>
    <w:rsid w:val="006149E4"/>
    <w:rsid w:val="0061598A"/>
    <w:rsid w:val="00615CF7"/>
    <w:rsid w:val="00616DBC"/>
    <w:rsid w:val="00621E4B"/>
    <w:rsid w:val="0062377A"/>
    <w:rsid w:val="006304D8"/>
    <w:rsid w:val="006305CD"/>
    <w:rsid w:val="00632341"/>
    <w:rsid w:val="00632743"/>
    <w:rsid w:val="006333AE"/>
    <w:rsid w:val="00633C16"/>
    <w:rsid w:val="0063495A"/>
    <w:rsid w:val="006377AA"/>
    <w:rsid w:val="006429F5"/>
    <w:rsid w:val="0064487D"/>
    <w:rsid w:val="006454D6"/>
    <w:rsid w:val="00645DD3"/>
    <w:rsid w:val="00647027"/>
    <w:rsid w:val="00647186"/>
    <w:rsid w:val="00650684"/>
    <w:rsid w:val="0066032F"/>
    <w:rsid w:val="0066180A"/>
    <w:rsid w:val="00662262"/>
    <w:rsid w:val="0066278D"/>
    <w:rsid w:val="00674132"/>
    <w:rsid w:val="00674869"/>
    <w:rsid w:val="00677CE6"/>
    <w:rsid w:val="00680643"/>
    <w:rsid w:val="0068124E"/>
    <w:rsid w:val="006819FF"/>
    <w:rsid w:val="00683C21"/>
    <w:rsid w:val="00685031"/>
    <w:rsid w:val="00686A80"/>
    <w:rsid w:val="00687AE4"/>
    <w:rsid w:val="006949DA"/>
    <w:rsid w:val="00695859"/>
    <w:rsid w:val="00696AD3"/>
    <w:rsid w:val="006A05DE"/>
    <w:rsid w:val="006A18DF"/>
    <w:rsid w:val="006A1F74"/>
    <w:rsid w:val="006A3E08"/>
    <w:rsid w:val="006A4F9F"/>
    <w:rsid w:val="006A582F"/>
    <w:rsid w:val="006A68E3"/>
    <w:rsid w:val="006B06CC"/>
    <w:rsid w:val="006B5966"/>
    <w:rsid w:val="006B6EA7"/>
    <w:rsid w:val="006B7ECD"/>
    <w:rsid w:val="006C04CB"/>
    <w:rsid w:val="006C1EBF"/>
    <w:rsid w:val="006C2061"/>
    <w:rsid w:val="006C4439"/>
    <w:rsid w:val="006C6724"/>
    <w:rsid w:val="006D1C96"/>
    <w:rsid w:val="006D7981"/>
    <w:rsid w:val="006E278A"/>
    <w:rsid w:val="006E4046"/>
    <w:rsid w:val="006E6FD1"/>
    <w:rsid w:val="006F0B01"/>
    <w:rsid w:val="006F1165"/>
    <w:rsid w:val="006F1A4D"/>
    <w:rsid w:val="006F1E59"/>
    <w:rsid w:val="007033BD"/>
    <w:rsid w:val="0070403B"/>
    <w:rsid w:val="00704E16"/>
    <w:rsid w:val="00705283"/>
    <w:rsid w:val="00710D8A"/>
    <w:rsid w:val="00717AC0"/>
    <w:rsid w:val="00721DBB"/>
    <w:rsid w:val="0072569C"/>
    <w:rsid w:val="007279C7"/>
    <w:rsid w:val="0073783A"/>
    <w:rsid w:val="00737A34"/>
    <w:rsid w:val="00741A91"/>
    <w:rsid w:val="00743B1F"/>
    <w:rsid w:val="00746A64"/>
    <w:rsid w:val="00752F61"/>
    <w:rsid w:val="00756B9E"/>
    <w:rsid w:val="007631A9"/>
    <w:rsid w:val="007640BF"/>
    <w:rsid w:val="00767076"/>
    <w:rsid w:val="00767136"/>
    <w:rsid w:val="0077133E"/>
    <w:rsid w:val="00771EC1"/>
    <w:rsid w:val="00771FF6"/>
    <w:rsid w:val="00775C62"/>
    <w:rsid w:val="007800C4"/>
    <w:rsid w:val="00780B13"/>
    <w:rsid w:val="007829EC"/>
    <w:rsid w:val="0078329B"/>
    <w:rsid w:val="00783EBE"/>
    <w:rsid w:val="00785C07"/>
    <w:rsid w:val="0079009C"/>
    <w:rsid w:val="0079171D"/>
    <w:rsid w:val="00792F6D"/>
    <w:rsid w:val="00794A44"/>
    <w:rsid w:val="007967B0"/>
    <w:rsid w:val="007967E1"/>
    <w:rsid w:val="007A0890"/>
    <w:rsid w:val="007A270F"/>
    <w:rsid w:val="007A4F93"/>
    <w:rsid w:val="007A526D"/>
    <w:rsid w:val="007A610A"/>
    <w:rsid w:val="007A6192"/>
    <w:rsid w:val="007B3A02"/>
    <w:rsid w:val="007B3C8B"/>
    <w:rsid w:val="007C30BF"/>
    <w:rsid w:val="007C6ADE"/>
    <w:rsid w:val="007D0A28"/>
    <w:rsid w:val="007D195E"/>
    <w:rsid w:val="007D3B0E"/>
    <w:rsid w:val="007E7541"/>
    <w:rsid w:val="007F0804"/>
    <w:rsid w:val="007F1BD1"/>
    <w:rsid w:val="007F388E"/>
    <w:rsid w:val="007F5951"/>
    <w:rsid w:val="00802E94"/>
    <w:rsid w:val="00803636"/>
    <w:rsid w:val="00804716"/>
    <w:rsid w:val="00807640"/>
    <w:rsid w:val="00812015"/>
    <w:rsid w:val="00812674"/>
    <w:rsid w:val="00812940"/>
    <w:rsid w:val="00812CF4"/>
    <w:rsid w:val="008152C2"/>
    <w:rsid w:val="00816AE1"/>
    <w:rsid w:val="0082415F"/>
    <w:rsid w:val="00827CDB"/>
    <w:rsid w:val="00827F3B"/>
    <w:rsid w:val="00830B78"/>
    <w:rsid w:val="00832A09"/>
    <w:rsid w:val="00835506"/>
    <w:rsid w:val="008457DF"/>
    <w:rsid w:val="0084596B"/>
    <w:rsid w:val="00851ECD"/>
    <w:rsid w:val="008578A6"/>
    <w:rsid w:val="0086028A"/>
    <w:rsid w:val="00862909"/>
    <w:rsid w:val="00862DB7"/>
    <w:rsid w:val="008644A1"/>
    <w:rsid w:val="0086560C"/>
    <w:rsid w:val="00874542"/>
    <w:rsid w:val="00877ABB"/>
    <w:rsid w:val="008805D1"/>
    <w:rsid w:val="00881648"/>
    <w:rsid w:val="008856FF"/>
    <w:rsid w:val="0088574C"/>
    <w:rsid w:val="0089041F"/>
    <w:rsid w:val="00891483"/>
    <w:rsid w:val="00891C17"/>
    <w:rsid w:val="008975F3"/>
    <w:rsid w:val="008A1825"/>
    <w:rsid w:val="008B0F1C"/>
    <w:rsid w:val="008B152F"/>
    <w:rsid w:val="008B233C"/>
    <w:rsid w:val="008B2700"/>
    <w:rsid w:val="008B65AB"/>
    <w:rsid w:val="008B6724"/>
    <w:rsid w:val="008C2D5B"/>
    <w:rsid w:val="008C408F"/>
    <w:rsid w:val="008C5E5F"/>
    <w:rsid w:val="008D0166"/>
    <w:rsid w:val="008D363E"/>
    <w:rsid w:val="008D4CC5"/>
    <w:rsid w:val="008D5E1F"/>
    <w:rsid w:val="008D72AE"/>
    <w:rsid w:val="008E01FB"/>
    <w:rsid w:val="008E4592"/>
    <w:rsid w:val="008F192E"/>
    <w:rsid w:val="008F4984"/>
    <w:rsid w:val="008F4F46"/>
    <w:rsid w:val="008F5488"/>
    <w:rsid w:val="008F55CA"/>
    <w:rsid w:val="008F64DE"/>
    <w:rsid w:val="008F7CE5"/>
    <w:rsid w:val="0090201A"/>
    <w:rsid w:val="00902D6C"/>
    <w:rsid w:val="00910013"/>
    <w:rsid w:val="009111E2"/>
    <w:rsid w:val="009155EB"/>
    <w:rsid w:val="00917A76"/>
    <w:rsid w:val="009209E4"/>
    <w:rsid w:val="00921159"/>
    <w:rsid w:val="00921915"/>
    <w:rsid w:val="00921E50"/>
    <w:rsid w:val="00922972"/>
    <w:rsid w:val="00925798"/>
    <w:rsid w:val="009267B7"/>
    <w:rsid w:val="009276DC"/>
    <w:rsid w:val="009277A2"/>
    <w:rsid w:val="0093369A"/>
    <w:rsid w:val="009342D0"/>
    <w:rsid w:val="00935FDC"/>
    <w:rsid w:val="0093656C"/>
    <w:rsid w:val="00940A42"/>
    <w:rsid w:val="00942248"/>
    <w:rsid w:val="00943DF4"/>
    <w:rsid w:val="009441ED"/>
    <w:rsid w:val="00947EB7"/>
    <w:rsid w:val="0095265B"/>
    <w:rsid w:val="009535DC"/>
    <w:rsid w:val="00960E77"/>
    <w:rsid w:val="00961656"/>
    <w:rsid w:val="009633B0"/>
    <w:rsid w:val="00966963"/>
    <w:rsid w:val="00967BC6"/>
    <w:rsid w:val="00970143"/>
    <w:rsid w:val="00971E3E"/>
    <w:rsid w:val="00972606"/>
    <w:rsid w:val="00972C2D"/>
    <w:rsid w:val="00976E99"/>
    <w:rsid w:val="00977101"/>
    <w:rsid w:val="0098267B"/>
    <w:rsid w:val="00983A01"/>
    <w:rsid w:val="00985B34"/>
    <w:rsid w:val="0099062E"/>
    <w:rsid w:val="009908B6"/>
    <w:rsid w:val="00990B0C"/>
    <w:rsid w:val="00990B11"/>
    <w:rsid w:val="009A0C0A"/>
    <w:rsid w:val="009A1759"/>
    <w:rsid w:val="009A305D"/>
    <w:rsid w:val="009A3525"/>
    <w:rsid w:val="009A3DC3"/>
    <w:rsid w:val="009A6040"/>
    <w:rsid w:val="009B3217"/>
    <w:rsid w:val="009B445B"/>
    <w:rsid w:val="009B5341"/>
    <w:rsid w:val="009C528D"/>
    <w:rsid w:val="009C63A3"/>
    <w:rsid w:val="009C779B"/>
    <w:rsid w:val="009D5833"/>
    <w:rsid w:val="009E0961"/>
    <w:rsid w:val="009E2192"/>
    <w:rsid w:val="009E31F0"/>
    <w:rsid w:val="009E3449"/>
    <w:rsid w:val="009F1686"/>
    <w:rsid w:val="009F2B2F"/>
    <w:rsid w:val="009F3617"/>
    <w:rsid w:val="009F453A"/>
    <w:rsid w:val="009F77C5"/>
    <w:rsid w:val="00A00A7D"/>
    <w:rsid w:val="00A05F85"/>
    <w:rsid w:val="00A2014F"/>
    <w:rsid w:val="00A24787"/>
    <w:rsid w:val="00A27095"/>
    <w:rsid w:val="00A30C0E"/>
    <w:rsid w:val="00A35604"/>
    <w:rsid w:val="00A37286"/>
    <w:rsid w:val="00A40F77"/>
    <w:rsid w:val="00A41004"/>
    <w:rsid w:val="00A440F9"/>
    <w:rsid w:val="00A510B3"/>
    <w:rsid w:val="00A51D54"/>
    <w:rsid w:val="00A5252C"/>
    <w:rsid w:val="00A53161"/>
    <w:rsid w:val="00A557A9"/>
    <w:rsid w:val="00A57864"/>
    <w:rsid w:val="00A6009C"/>
    <w:rsid w:val="00A607BE"/>
    <w:rsid w:val="00A6090C"/>
    <w:rsid w:val="00A61678"/>
    <w:rsid w:val="00A63DE5"/>
    <w:rsid w:val="00A6649E"/>
    <w:rsid w:val="00A66B7F"/>
    <w:rsid w:val="00A67D6D"/>
    <w:rsid w:val="00A7316D"/>
    <w:rsid w:val="00A7669B"/>
    <w:rsid w:val="00A770FD"/>
    <w:rsid w:val="00A7770C"/>
    <w:rsid w:val="00A80AF2"/>
    <w:rsid w:val="00A85B46"/>
    <w:rsid w:val="00A86238"/>
    <w:rsid w:val="00A901E7"/>
    <w:rsid w:val="00A9190C"/>
    <w:rsid w:val="00A93322"/>
    <w:rsid w:val="00A93BE8"/>
    <w:rsid w:val="00AA0E89"/>
    <w:rsid w:val="00AA2ECC"/>
    <w:rsid w:val="00AA7182"/>
    <w:rsid w:val="00AB2C22"/>
    <w:rsid w:val="00AB4A87"/>
    <w:rsid w:val="00AB5527"/>
    <w:rsid w:val="00AB7257"/>
    <w:rsid w:val="00AC24E4"/>
    <w:rsid w:val="00AC338C"/>
    <w:rsid w:val="00AC390A"/>
    <w:rsid w:val="00AC6189"/>
    <w:rsid w:val="00AD2005"/>
    <w:rsid w:val="00AD5CE1"/>
    <w:rsid w:val="00AD6129"/>
    <w:rsid w:val="00AE3865"/>
    <w:rsid w:val="00AE51CF"/>
    <w:rsid w:val="00AF4697"/>
    <w:rsid w:val="00AF5432"/>
    <w:rsid w:val="00B00008"/>
    <w:rsid w:val="00B00BAD"/>
    <w:rsid w:val="00B033EB"/>
    <w:rsid w:val="00B0586D"/>
    <w:rsid w:val="00B068C9"/>
    <w:rsid w:val="00B122CF"/>
    <w:rsid w:val="00B201B9"/>
    <w:rsid w:val="00B20CD4"/>
    <w:rsid w:val="00B26090"/>
    <w:rsid w:val="00B3698F"/>
    <w:rsid w:val="00B40023"/>
    <w:rsid w:val="00B401F7"/>
    <w:rsid w:val="00B41480"/>
    <w:rsid w:val="00B41A7F"/>
    <w:rsid w:val="00B42624"/>
    <w:rsid w:val="00B42C4B"/>
    <w:rsid w:val="00B4481F"/>
    <w:rsid w:val="00B51002"/>
    <w:rsid w:val="00B51601"/>
    <w:rsid w:val="00B51F4E"/>
    <w:rsid w:val="00B52730"/>
    <w:rsid w:val="00B5457C"/>
    <w:rsid w:val="00B57A64"/>
    <w:rsid w:val="00B6630C"/>
    <w:rsid w:val="00B66D27"/>
    <w:rsid w:val="00B6716F"/>
    <w:rsid w:val="00B67C93"/>
    <w:rsid w:val="00B71A15"/>
    <w:rsid w:val="00B7366B"/>
    <w:rsid w:val="00B756B8"/>
    <w:rsid w:val="00B75C61"/>
    <w:rsid w:val="00B8091A"/>
    <w:rsid w:val="00B80B03"/>
    <w:rsid w:val="00B80B33"/>
    <w:rsid w:val="00B822B1"/>
    <w:rsid w:val="00B8691B"/>
    <w:rsid w:val="00B86ACC"/>
    <w:rsid w:val="00B941A1"/>
    <w:rsid w:val="00B9702D"/>
    <w:rsid w:val="00BA2FA0"/>
    <w:rsid w:val="00BA5DCF"/>
    <w:rsid w:val="00BA6D9E"/>
    <w:rsid w:val="00BB275D"/>
    <w:rsid w:val="00BB2C66"/>
    <w:rsid w:val="00BB4223"/>
    <w:rsid w:val="00BB55B3"/>
    <w:rsid w:val="00BB5DA3"/>
    <w:rsid w:val="00BB71A2"/>
    <w:rsid w:val="00BC0598"/>
    <w:rsid w:val="00BC7AF3"/>
    <w:rsid w:val="00BD4809"/>
    <w:rsid w:val="00BD53EB"/>
    <w:rsid w:val="00BD5E3A"/>
    <w:rsid w:val="00BD624D"/>
    <w:rsid w:val="00BE43E8"/>
    <w:rsid w:val="00BE6943"/>
    <w:rsid w:val="00BF11D7"/>
    <w:rsid w:val="00BF16EB"/>
    <w:rsid w:val="00BF493F"/>
    <w:rsid w:val="00C03745"/>
    <w:rsid w:val="00C05BC0"/>
    <w:rsid w:val="00C06F5D"/>
    <w:rsid w:val="00C10179"/>
    <w:rsid w:val="00C123E1"/>
    <w:rsid w:val="00C135F1"/>
    <w:rsid w:val="00C13B74"/>
    <w:rsid w:val="00C16870"/>
    <w:rsid w:val="00C1793F"/>
    <w:rsid w:val="00C20703"/>
    <w:rsid w:val="00C20969"/>
    <w:rsid w:val="00C20D5A"/>
    <w:rsid w:val="00C27D8A"/>
    <w:rsid w:val="00C314C0"/>
    <w:rsid w:val="00C3217A"/>
    <w:rsid w:val="00C34B69"/>
    <w:rsid w:val="00C444AB"/>
    <w:rsid w:val="00C464B3"/>
    <w:rsid w:val="00C471C5"/>
    <w:rsid w:val="00C53CE6"/>
    <w:rsid w:val="00C53E0F"/>
    <w:rsid w:val="00C5482E"/>
    <w:rsid w:val="00C54B1C"/>
    <w:rsid w:val="00C656FB"/>
    <w:rsid w:val="00C65FDC"/>
    <w:rsid w:val="00C674F5"/>
    <w:rsid w:val="00C70850"/>
    <w:rsid w:val="00C71EF7"/>
    <w:rsid w:val="00C73380"/>
    <w:rsid w:val="00C76D5E"/>
    <w:rsid w:val="00C81DA8"/>
    <w:rsid w:val="00C829B8"/>
    <w:rsid w:val="00C85FF2"/>
    <w:rsid w:val="00C86F04"/>
    <w:rsid w:val="00C87F61"/>
    <w:rsid w:val="00C91C93"/>
    <w:rsid w:val="00C92305"/>
    <w:rsid w:val="00C93D4B"/>
    <w:rsid w:val="00C960BF"/>
    <w:rsid w:val="00C97650"/>
    <w:rsid w:val="00CA0113"/>
    <w:rsid w:val="00CA169F"/>
    <w:rsid w:val="00CA171F"/>
    <w:rsid w:val="00CA6BAF"/>
    <w:rsid w:val="00CB14BB"/>
    <w:rsid w:val="00CB243F"/>
    <w:rsid w:val="00CB7E75"/>
    <w:rsid w:val="00CC07CF"/>
    <w:rsid w:val="00CC2FBB"/>
    <w:rsid w:val="00CC73E9"/>
    <w:rsid w:val="00CD21C7"/>
    <w:rsid w:val="00CD2FE7"/>
    <w:rsid w:val="00CE00AB"/>
    <w:rsid w:val="00CE6B34"/>
    <w:rsid w:val="00CF5C31"/>
    <w:rsid w:val="00D00565"/>
    <w:rsid w:val="00D02688"/>
    <w:rsid w:val="00D03023"/>
    <w:rsid w:val="00D064B3"/>
    <w:rsid w:val="00D069E2"/>
    <w:rsid w:val="00D10A73"/>
    <w:rsid w:val="00D13E66"/>
    <w:rsid w:val="00D167BE"/>
    <w:rsid w:val="00D16B79"/>
    <w:rsid w:val="00D21B6C"/>
    <w:rsid w:val="00D21FC4"/>
    <w:rsid w:val="00D3567A"/>
    <w:rsid w:val="00D40051"/>
    <w:rsid w:val="00D407E3"/>
    <w:rsid w:val="00D5446C"/>
    <w:rsid w:val="00D579C2"/>
    <w:rsid w:val="00D647A9"/>
    <w:rsid w:val="00D665DB"/>
    <w:rsid w:val="00D73A72"/>
    <w:rsid w:val="00D74197"/>
    <w:rsid w:val="00D74436"/>
    <w:rsid w:val="00D75352"/>
    <w:rsid w:val="00D81ADB"/>
    <w:rsid w:val="00D82A55"/>
    <w:rsid w:val="00D84375"/>
    <w:rsid w:val="00D8456A"/>
    <w:rsid w:val="00D86B6A"/>
    <w:rsid w:val="00D87223"/>
    <w:rsid w:val="00D87829"/>
    <w:rsid w:val="00D91BA0"/>
    <w:rsid w:val="00D92B2A"/>
    <w:rsid w:val="00D94735"/>
    <w:rsid w:val="00DA17A0"/>
    <w:rsid w:val="00DA2C3A"/>
    <w:rsid w:val="00DB0D53"/>
    <w:rsid w:val="00DB1C00"/>
    <w:rsid w:val="00DB2A27"/>
    <w:rsid w:val="00DB4363"/>
    <w:rsid w:val="00DB6062"/>
    <w:rsid w:val="00DB6852"/>
    <w:rsid w:val="00DB6C68"/>
    <w:rsid w:val="00DC0A3F"/>
    <w:rsid w:val="00DC18B2"/>
    <w:rsid w:val="00DC2B92"/>
    <w:rsid w:val="00DC60CC"/>
    <w:rsid w:val="00DD0A50"/>
    <w:rsid w:val="00DD258D"/>
    <w:rsid w:val="00DD721C"/>
    <w:rsid w:val="00DE1551"/>
    <w:rsid w:val="00DE217F"/>
    <w:rsid w:val="00DE4069"/>
    <w:rsid w:val="00DE4F28"/>
    <w:rsid w:val="00DE6A0D"/>
    <w:rsid w:val="00DE7263"/>
    <w:rsid w:val="00DE7BCD"/>
    <w:rsid w:val="00DF1990"/>
    <w:rsid w:val="00DF3E83"/>
    <w:rsid w:val="00DF50B0"/>
    <w:rsid w:val="00DF5844"/>
    <w:rsid w:val="00DF6E9A"/>
    <w:rsid w:val="00E01265"/>
    <w:rsid w:val="00E014A6"/>
    <w:rsid w:val="00E05362"/>
    <w:rsid w:val="00E077DE"/>
    <w:rsid w:val="00E07AF1"/>
    <w:rsid w:val="00E07FD4"/>
    <w:rsid w:val="00E1391A"/>
    <w:rsid w:val="00E13E37"/>
    <w:rsid w:val="00E14CA0"/>
    <w:rsid w:val="00E1537A"/>
    <w:rsid w:val="00E15C06"/>
    <w:rsid w:val="00E17CEA"/>
    <w:rsid w:val="00E2502E"/>
    <w:rsid w:val="00E32C12"/>
    <w:rsid w:val="00E32D17"/>
    <w:rsid w:val="00E402BE"/>
    <w:rsid w:val="00E434DE"/>
    <w:rsid w:val="00E46819"/>
    <w:rsid w:val="00E53F0A"/>
    <w:rsid w:val="00E55021"/>
    <w:rsid w:val="00E605DA"/>
    <w:rsid w:val="00E65A13"/>
    <w:rsid w:val="00E70A85"/>
    <w:rsid w:val="00E7694C"/>
    <w:rsid w:val="00E77DF2"/>
    <w:rsid w:val="00E82A24"/>
    <w:rsid w:val="00E82AA0"/>
    <w:rsid w:val="00E90439"/>
    <w:rsid w:val="00E91302"/>
    <w:rsid w:val="00E93787"/>
    <w:rsid w:val="00E9497D"/>
    <w:rsid w:val="00E94DE6"/>
    <w:rsid w:val="00E975D5"/>
    <w:rsid w:val="00EA2BF7"/>
    <w:rsid w:val="00EA33AD"/>
    <w:rsid w:val="00EA5A73"/>
    <w:rsid w:val="00EA7AF3"/>
    <w:rsid w:val="00EA7BB7"/>
    <w:rsid w:val="00EB170D"/>
    <w:rsid w:val="00EB4FF3"/>
    <w:rsid w:val="00EC1108"/>
    <w:rsid w:val="00EC2ABA"/>
    <w:rsid w:val="00EC4CC4"/>
    <w:rsid w:val="00ED2C85"/>
    <w:rsid w:val="00ED45F2"/>
    <w:rsid w:val="00ED4C58"/>
    <w:rsid w:val="00ED56C1"/>
    <w:rsid w:val="00ED61E9"/>
    <w:rsid w:val="00ED637B"/>
    <w:rsid w:val="00EE3B42"/>
    <w:rsid w:val="00EE4EBC"/>
    <w:rsid w:val="00EE5443"/>
    <w:rsid w:val="00EE5EEA"/>
    <w:rsid w:val="00EE7487"/>
    <w:rsid w:val="00EF0C6E"/>
    <w:rsid w:val="00EF5C53"/>
    <w:rsid w:val="00EF6214"/>
    <w:rsid w:val="00EF6ABB"/>
    <w:rsid w:val="00F00EF5"/>
    <w:rsid w:val="00F03A09"/>
    <w:rsid w:val="00F0473E"/>
    <w:rsid w:val="00F059A0"/>
    <w:rsid w:val="00F07BF4"/>
    <w:rsid w:val="00F10D38"/>
    <w:rsid w:val="00F13F3C"/>
    <w:rsid w:val="00F15666"/>
    <w:rsid w:val="00F1682D"/>
    <w:rsid w:val="00F16D4D"/>
    <w:rsid w:val="00F175AA"/>
    <w:rsid w:val="00F21ADF"/>
    <w:rsid w:val="00F33769"/>
    <w:rsid w:val="00F35938"/>
    <w:rsid w:val="00F36031"/>
    <w:rsid w:val="00F36585"/>
    <w:rsid w:val="00F37722"/>
    <w:rsid w:val="00F41673"/>
    <w:rsid w:val="00F467A4"/>
    <w:rsid w:val="00F470DC"/>
    <w:rsid w:val="00F508FF"/>
    <w:rsid w:val="00F53220"/>
    <w:rsid w:val="00F5346D"/>
    <w:rsid w:val="00F5352F"/>
    <w:rsid w:val="00F55F0E"/>
    <w:rsid w:val="00F60847"/>
    <w:rsid w:val="00F61EE4"/>
    <w:rsid w:val="00F650E1"/>
    <w:rsid w:val="00F657AD"/>
    <w:rsid w:val="00F66577"/>
    <w:rsid w:val="00F665A7"/>
    <w:rsid w:val="00F705E7"/>
    <w:rsid w:val="00F7513C"/>
    <w:rsid w:val="00F76240"/>
    <w:rsid w:val="00F7691D"/>
    <w:rsid w:val="00F76D3E"/>
    <w:rsid w:val="00F8013D"/>
    <w:rsid w:val="00F8215C"/>
    <w:rsid w:val="00F8300A"/>
    <w:rsid w:val="00F83537"/>
    <w:rsid w:val="00F8457E"/>
    <w:rsid w:val="00F86ABB"/>
    <w:rsid w:val="00F90752"/>
    <w:rsid w:val="00F96240"/>
    <w:rsid w:val="00F96353"/>
    <w:rsid w:val="00F97EA6"/>
    <w:rsid w:val="00FA01DE"/>
    <w:rsid w:val="00FA0CB3"/>
    <w:rsid w:val="00FA2B8F"/>
    <w:rsid w:val="00FA3A66"/>
    <w:rsid w:val="00FA44BA"/>
    <w:rsid w:val="00FA4576"/>
    <w:rsid w:val="00FA559C"/>
    <w:rsid w:val="00FA585C"/>
    <w:rsid w:val="00FA5EE5"/>
    <w:rsid w:val="00FA7FB8"/>
    <w:rsid w:val="00FB0403"/>
    <w:rsid w:val="00FB170C"/>
    <w:rsid w:val="00FB2480"/>
    <w:rsid w:val="00FB2852"/>
    <w:rsid w:val="00FB2A6E"/>
    <w:rsid w:val="00FB3A31"/>
    <w:rsid w:val="00FB570D"/>
    <w:rsid w:val="00FB622E"/>
    <w:rsid w:val="00FB67DD"/>
    <w:rsid w:val="00FB6C4A"/>
    <w:rsid w:val="00FB70D5"/>
    <w:rsid w:val="00FC2265"/>
    <w:rsid w:val="00FC49A8"/>
    <w:rsid w:val="00FC551D"/>
    <w:rsid w:val="00FD1632"/>
    <w:rsid w:val="00FE399B"/>
    <w:rsid w:val="00FF1A9F"/>
    <w:rsid w:val="00FF1AC4"/>
    <w:rsid w:val="00FF3871"/>
    <w:rsid w:val="00FF53D3"/>
    <w:rsid w:val="00FF6B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A"/>
  </w:style>
  <w:style w:type="paragraph" w:styleId="Heading4">
    <w:name w:val="heading 4"/>
    <w:basedOn w:val="Normal"/>
    <w:link w:val="Heading4Char"/>
    <w:uiPriority w:val="9"/>
    <w:qFormat/>
    <w:rsid w:val="00275629"/>
    <w:pPr>
      <w:spacing w:before="319" w:after="319"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75629"/>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275629"/>
    <w:rPr>
      <w:b/>
      <w:bCs/>
    </w:rPr>
  </w:style>
  <w:style w:type="paragraph" w:styleId="NormalWeb">
    <w:name w:val="Normal (Web)"/>
    <w:basedOn w:val="Normal"/>
    <w:uiPriority w:val="99"/>
    <w:semiHidden/>
    <w:unhideWhenUsed/>
    <w:rsid w:val="00275629"/>
    <w:pPr>
      <w:spacing w:after="300" w:line="352" w:lineRule="atLeast"/>
    </w:pPr>
    <w:rPr>
      <w:rFonts w:ascii="Times New Roman" w:eastAsia="Times New Roman" w:hAnsi="Times New Roman" w:cs="Times New Roman"/>
      <w:sz w:val="23"/>
      <w:szCs w:val="23"/>
      <w:lang w:eastAsia="en-IE"/>
    </w:rPr>
  </w:style>
  <w:style w:type="paragraph" w:styleId="ListParagraph">
    <w:name w:val="List Paragraph"/>
    <w:basedOn w:val="Normal"/>
    <w:uiPriority w:val="34"/>
    <w:qFormat/>
    <w:rsid w:val="00106700"/>
    <w:pPr>
      <w:ind w:left="720"/>
      <w:contextualSpacing/>
    </w:pPr>
  </w:style>
  <w:style w:type="paragraph" w:styleId="BalloonText">
    <w:name w:val="Balloon Text"/>
    <w:basedOn w:val="Normal"/>
    <w:link w:val="BalloonTextChar"/>
    <w:uiPriority w:val="99"/>
    <w:semiHidden/>
    <w:unhideWhenUsed/>
    <w:rsid w:val="0010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86813">
      <w:bodyDiv w:val="1"/>
      <w:marLeft w:val="0"/>
      <w:marRight w:val="0"/>
      <w:marTop w:val="0"/>
      <w:marBottom w:val="0"/>
      <w:divBdr>
        <w:top w:val="none" w:sz="0" w:space="0" w:color="auto"/>
        <w:left w:val="none" w:sz="0" w:space="0" w:color="auto"/>
        <w:bottom w:val="none" w:sz="0" w:space="0" w:color="auto"/>
        <w:right w:val="none" w:sz="0" w:space="0" w:color="auto"/>
      </w:divBdr>
      <w:divsChild>
        <w:div w:id="1799688056">
          <w:marLeft w:val="0"/>
          <w:marRight w:val="0"/>
          <w:marTop w:val="0"/>
          <w:marBottom w:val="0"/>
          <w:divBdr>
            <w:top w:val="none" w:sz="0" w:space="0" w:color="auto"/>
            <w:left w:val="none" w:sz="0" w:space="0" w:color="auto"/>
            <w:bottom w:val="none" w:sz="0" w:space="0" w:color="auto"/>
            <w:right w:val="none" w:sz="0" w:space="0" w:color="auto"/>
          </w:divBdr>
          <w:divsChild>
            <w:div w:id="1865286722">
              <w:marLeft w:val="0"/>
              <w:marRight w:val="0"/>
              <w:marTop w:val="0"/>
              <w:marBottom w:val="0"/>
              <w:divBdr>
                <w:top w:val="none" w:sz="0" w:space="0" w:color="auto"/>
                <w:left w:val="none" w:sz="0" w:space="0" w:color="auto"/>
                <w:bottom w:val="none" w:sz="0" w:space="0" w:color="auto"/>
                <w:right w:val="none" w:sz="0" w:space="0" w:color="auto"/>
              </w:divBdr>
              <w:divsChild>
                <w:div w:id="7516996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Whyte</dc:creator>
  <cp:lastModifiedBy>User</cp:lastModifiedBy>
  <cp:revision>2</cp:revision>
  <dcterms:created xsi:type="dcterms:W3CDTF">2018-10-18T12:15:00Z</dcterms:created>
  <dcterms:modified xsi:type="dcterms:W3CDTF">2018-10-18T12:15:00Z</dcterms:modified>
</cp:coreProperties>
</file>